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65EE" w:rsidRDefault="00CD0398">
      <w:pPr>
        <w:rPr>
          <w:color w:val="FF0000"/>
          <w:sz w:val="28"/>
        </w:rPr>
      </w:pPr>
      <w:r>
        <w:rPr>
          <w:color w:val="FF0000"/>
          <w:sz w:val="28"/>
        </w:rPr>
        <w:t>Il  governo dell’impero e la società nel quarto secolo</w:t>
      </w:r>
    </w:p>
    <w:p w:rsidR="00CD0398" w:rsidRDefault="00CD0398">
      <w:pPr>
        <w:rPr>
          <w:color w:val="FF0000"/>
          <w:sz w:val="28"/>
        </w:rPr>
      </w:pPr>
      <w:r>
        <w:rPr>
          <w:color w:val="FF0000"/>
          <w:sz w:val="28"/>
        </w:rPr>
        <w:t>Diocleziano e la Tetrarchia</w:t>
      </w:r>
    </w:p>
    <w:p w:rsidR="00CD0398" w:rsidRDefault="00E64E8F">
      <w:pPr>
        <w:rPr>
          <w:sz w:val="28"/>
        </w:rPr>
      </w:pPr>
      <w:r>
        <w:rPr>
          <w:sz w:val="28"/>
        </w:rPr>
        <w:t xml:space="preserve">Nel 284 </w:t>
      </w:r>
      <w:r w:rsidR="00CD0398">
        <w:rPr>
          <w:sz w:val="28"/>
        </w:rPr>
        <w:t xml:space="preserve">Gaio Valerio </w:t>
      </w:r>
      <w:proofErr w:type="spellStart"/>
      <w:r w:rsidR="00CD0398">
        <w:rPr>
          <w:sz w:val="28"/>
        </w:rPr>
        <w:t>Diocle</w:t>
      </w:r>
      <w:proofErr w:type="spellEnd"/>
      <w:r w:rsidR="00CD0398">
        <w:rPr>
          <w:sz w:val="28"/>
        </w:rPr>
        <w:t xml:space="preserve"> era l’ufficiale dei </w:t>
      </w:r>
      <w:proofErr w:type="spellStart"/>
      <w:r w:rsidR="00CD0398">
        <w:rPr>
          <w:sz w:val="28"/>
        </w:rPr>
        <w:t>protectores</w:t>
      </w:r>
      <w:proofErr w:type="spellEnd"/>
      <w:r w:rsidR="00CD0398">
        <w:rPr>
          <w:sz w:val="28"/>
        </w:rPr>
        <w:t xml:space="preserve"> (guardia imperiale) vendi</w:t>
      </w:r>
      <w:r>
        <w:rPr>
          <w:sz w:val="28"/>
        </w:rPr>
        <w:t xml:space="preserve">cò </w:t>
      </w:r>
      <w:proofErr w:type="spellStart"/>
      <w:r>
        <w:rPr>
          <w:sz w:val="28"/>
        </w:rPr>
        <w:t>Numeriano</w:t>
      </w:r>
      <w:proofErr w:type="spellEnd"/>
      <w:r>
        <w:rPr>
          <w:sz w:val="28"/>
        </w:rPr>
        <w:t xml:space="preserve">, uccidendo Apro, e </w:t>
      </w:r>
      <w:r w:rsidR="00CD0398">
        <w:rPr>
          <w:sz w:val="28"/>
        </w:rPr>
        <w:t xml:space="preserve">fu proclamato imperatore dalle legioni. Assunse il nome di Diocleziano e nella battaglia del fiume </w:t>
      </w:r>
      <w:proofErr w:type="spellStart"/>
      <w:r w:rsidR="00CD0398">
        <w:rPr>
          <w:sz w:val="28"/>
        </w:rPr>
        <w:t>Margus</w:t>
      </w:r>
      <w:proofErr w:type="spellEnd"/>
      <w:r w:rsidR="00CD0398">
        <w:rPr>
          <w:sz w:val="28"/>
        </w:rPr>
        <w:t xml:space="preserve"> (in Serbia) Carino perì. Diocleziano divenne imperatore, e il suo vecchio commilitone </w:t>
      </w:r>
      <w:proofErr w:type="spellStart"/>
      <w:r w:rsidR="00CD0398">
        <w:rPr>
          <w:sz w:val="28"/>
        </w:rPr>
        <w:t>Massimiano</w:t>
      </w:r>
      <w:proofErr w:type="spellEnd"/>
      <w:r w:rsidR="00CD0398">
        <w:rPr>
          <w:sz w:val="28"/>
        </w:rPr>
        <w:t xml:space="preserve"> divenne Cesare e futuro successore. L’i</w:t>
      </w:r>
      <w:r>
        <w:rPr>
          <w:sz w:val="28"/>
        </w:rPr>
        <w:t xml:space="preserve">mpero si divise in una diarchia: era una divisione territoriale in base a competenze amministrative. Nel 293 vennero associati al trono Costanzo Cloro e </w:t>
      </w:r>
      <w:proofErr w:type="spellStart"/>
      <w:r>
        <w:rPr>
          <w:sz w:val="28"/>
        </w:rPr>
        <w:t>Massimiano</w:t>
      </w:r>
      <w:proofErr w:type="spellEnd"/>
      <w:r>
        <w:rPr>
          <w:sz w:val="28"/>
        </w:rPr>
        <w:t xml:space="preserve"> </w:t>
      </w:r>
      <w:proofErr w:type="spellStart"/>
      <w:r>
        <w:rPr>
          <w:sz w:val="28"/>
        </w:rPr>
        <w:t>Galerio</w:t>
      </w:r>
      <w:proofErr w:type="spellEnd"/>
      <w:r>
        <w:rPr>
          <w:sz w:val="28"/>
        </w:rPr>
        <w:t>. Dalla Diarchia alla Tetrarchia.</w:t>
      </w:r>
    </w:p>
    <w:p w:rsidR="00E64E8F" w:rsidRDefault="00CD0398">
      <w:pPr>
        <w:rPr>
          <w:sz w:val="28"/>
        </w:rPr>
      </w:pPr>
      <w:r>
        <w:rPr>
          <w:noProof/>
        </w:rPr>
        <w:drawing>
          <wp:inline distT="0" distB="0" distL="0" distR="0">
            <wp:extent cx="1607731" cy="2142134"/>
            <wp:effectExtent l="19050" t="0" r="0" b="0"/>
            <wp:docPr id="1" name="Immagine 1" descr="File:Istanbul - Museo archeol. - Diocleziano (284-305 d.C.) - Foto G. Dall'Orto 28-5-2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ile:Istanbul - Museo archeol. - Diocleziano (284-305 d.C.) - Foto G. Dall'Orto 28-5-2006.jpg"/>
                    <pic:cNvPicPr>
                      <a:picLocks noChangeAspect="1" noChangeArrowheads="1"/>
                    </pic:cNvPicPr>
                  </pic:nvPicPr>
                  <pic:blipFill>
                    <a:blip r:embed="rId5"/>
                    <a:srcRect/>
                    <a:stretch>
                      <a:fillRect/>
                    </a:stretch>
                  </pic:blipFill>
                  <pic:spPr bwMode="auto">
                    <a:xfrm>
                      <a:off x="0" y="0"/>
                      <a:ext cx="1615316" cy="2152240"/>
                    </a:xfrm>
                    <a:prstGeom prst="rect">
                      <a:avLst/>
                    </a:prstGeom>
                    <a:noFill/>
                    <a:ln w="9525">
                      <a:noFill/>
                      <a:miter lim="800000"/>
                      <a:headEnd/>
                      <a:tailEnd/>
                    </a:ln>
                  </pic:spPr>
                </pic:pic>
              </a:graphicData>
            </a:graphic>
          </wp:inline>
        </w:drawing>
      </w:r>
      <w:r>
        <w:rPr>
          <w:noProof/>
        </w:rPr>
        <w:drawing>
          <wp:inline distT="0" distB="0" distL="0" distR="0">
            <wp:extent cx="1443790" cy="2165202"/>
            <wp:effectExtent l="19050" t="0" r="4010" b="0"/>
            <wp:docPr id="4" name="Immagine 4" descr="https://upload.wikimedia.org/wikipedia/commons/thumb/1/11/MSR_-_T%C3%AAte_de_l'empreur_Maximien_Hercule_-_Inv_34_b.jpg/200px-MSR_-_T%C3%AAte_de_l'empreur_Maximien_Hercule_-_Inv_34_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upload.wikimedia.org/wikipedia/commons/thumb/1/11/MSR_-_T%C3%AAte_de_l'empreur_Maximien_Hercule_-_Inv_34_b.jpg/200px-MSR_-_T%C3%AAte_de_l'empreur_Maximien_Hercule_-_Inv_34_b.jpg"/>
                    <pic:cNvPicPr>
                      <a:picLocks noChangeAspect="1" noChangeArrowheads="1"/>
                    </pic:cNvPicPr>
                  </pic:nvPicPr>
                  <pic:blipFill>
                    <a:blip r:embed="rId6"/>
                    <a:srcRect/>
                    <a:stretch>
                      <a:fillRect/>
                    </a:stretch>
                  </pic:blipFill>
                  <pic:spPr bwMode="auto">
                    <a:xfrm>
                      <a:off x="0" y="0"/>
                      <a:ext cx="1443790" cy="2165202"/>
                    </a:xfrm>
                    <a:prstGeom prst="rect">
                      <a:avLst/>
                    </a:prstGeom>
                    <a:noFill/>
                    <a:ln w="9525">
                      <a:noFill/>
                      <a:miter lim="800000"/>
                      <a:headEnd/>
                      <a:tailEnd/>
                    </a:ln>
                  </pic:spPr>
                </pic:pic>
              </a:graphicData>
            </a:graphic>
          </wp:inline>
        </w:drawing>
      </w:r>
      <w:r w:rsidR="00E64E8F">
        <w:rPr>
          <w:noProof/>
        </w:rPr>
        <w:drawing>
          <wp:inline distT="0" distB="0" distL="0" distR="0">
            <wp:extent cx="1326910" cy="2133305"/>
            <wp:effectExtent l="19050" t="0" r="6590" b="0"/>
            <wp:docPr id="7" name="Immagine 7" descr="File:Altes Museum Constantius Chlorus scontornato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File:Altes Museum Constantius Chlorus scontornato png.png"/>
                    <pic:cNvPicPr>
                      <a:picLocks noChangeAspect="1" noChangeArrowheads="1"/>
                    </pic:cNvPicPr>
                  </pic:nvPicPr>
                  <pic:blipFill>
                    <a:blip r:embed="rId7"/>
                    <a:srcRect/>
                    <a:stretch>
                      <a:fillRect/>
                    </a:stretch>
                  </pic:blipFill>
                  <pic:spPr bwMode="auto">
                    <a:xfrm>
                      <a:off x="0" y="0"/>
                      <a:ext cx="1329532" cy="2137520"/>
                    </a:xfrm>
                    <a:prstGeom prst="rect">
                      <a:avLst/>
                    </a:prstGeom>
                    <a:noFill/>
                    <a:ln w="9525">
                      <a:noFill/>
                      <a:miter lim="800000"/>
                      <a:headEnd/>
                      <a:tailEnd/>
                    </a:ln>
                  </pic:spPr>
                </pic:pic>
              </a:graphicData>
            </a:graphic>
          </wp:inline>
        </w:drawing>
      </w:r>
      <w:r w:rsidR="00E64E8F">
        <w:rPr>
          <w:noProof/>
        </w:rPr>
        <w:drawing>
          <wp:inline distT="0" distB="0" distL="0" distR="0">
            <wp:extent cx="1558718" cy="2137144"/>
            <wp:effectExtent l="19050" t="0" r="3382" b="0"/>
            <wp:docPr id="10" name="Immagine 10" descr="https://upload.wikimedia.org/wikipedia/commons/9/99/Romuliana_Galerius_hea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9/99/Romuliana_Galerius_head.jpg"/>
                    <pic:cNvPicPr>
                      <a:picLocks noChangeAspect="1" noChangeArrowheads="1"/>
                    </pic:cNvPicPr>
                  </pic:nvPicPr>
                  <pic:blipFill>
                    <a:blip r:embed="rId8" cstate="print"/>
                    <a:srcRect/>
                    <a:stretch>
                      <a:fillRect/>
                    </a:stretch>
                  </pic:blipFill>
                  <pic:spPr bwMode="auto">
                    <a:xfrm>
                      <a:off x="0" y="0"/>
                      <a:ext cx="1559756" cy="2138567"/>
                    </a:xfrm>
                    <a:prstGeom prst="rect">
                      <a:avLst/>
                    </a:prstGeom>
                    <a:noFill/>
                    <a:ln w="9525">
                      <a:noFill/>
                      <a:miter lim="800000"/>
                      <a:headEnd/>
                      <a:tailEnd/>
                    </a:ln>
                  </pic:spPr>
                </pic:pic>
              </a:graphicData>
            </a:graphic>
          </wp:inline>
        </w:drawing>
      </w:r>
      <w:r w:rsidR="00E64E8F">
        <w:rPr>
          <w:noProof/>
        </w:rPr>
        <w:drawing>
          <wp:inline distT="0" distB="0" distL="0" distR="0">
            <wp:extent cx="2860158" cy="2142141"/>
            <wp:effectExtent l="19050" t="0" r="0" b="0"/>
            <wp:docPr id="13" name="Immagine 13" descr="File:Sbeitla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File:Sbeitla 10.jpg"/>
                    <pic:cNvPicPr>
                      <a:picLocks noChangeAspect="1" noChangeArrowheads="1"/>
                    </pic:cNvPicPr>
                  </pic:nvPicPr>
                  <pic:blipFill>
                    <a:blip r:embed="rId9"/>
                    <a:srcRect/>
                    <a:stretch>
                      <a:fillRect/>
                    </a:stretch>
                  </pic:blipFill>
                  <pic:spPr bwMode="auto">
                    <a:xfrm>
                      <a:off x="0" y="0"/>
                      <a:ext cx="2862119" cy="2143610"/>
                    </a:xfrm>
                    <a:prstGeom prst="rect">
                      <a:avLst/>
                    </a:prstGeom>
                    <a:noFill/>
                    <a:ln w="9525">
                      <a:noFill/>
                      <a:miter lim="800000"/>
                      <a:headEnd/>
                      <a:tailEnd/>
                    </a:ln>
                  </pic:spPr>
                </pic:pic>
              </a:graphicData>
            </a:graphic>
          </wp:inline>
        </w:drawing>
      </w:r>
      <w:r w:rsidR="00E64E8F">
        <w:rPr>
          <w:noProof/>
        </w:rPr>
        <w:drawing>
          <wp:inline distT="0" distB="0" distL="0" distR="0">
            <wp:extent cx="3191160" cy="2136988"/>
            <wp:effectExtent l="19050" t="0" r="9240" b="0"/>
            <wp:docPr id="16" name="Immagine 16" descr="http://romaeredidiunimpero.altervista.org/wp-content/uploads/2015/04/tetrarchi-san-marc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romaeredidiunimpero.altervista.org/wp-content/uploads/2015/04/tetrarchi-san-marco.jpg"/>
                    <pic:cNvPicPr>
                      <a:picLocks noChangeAspect="1" noChangeArrowheads="1"/>
                    </pic:cNvPicPr>
                  </pic:nvPicPr>
                  <pic:blipFill>
                    <a:blip r:embed="rId10" cstate="print"/>
                    <a:srcRect/>
                    <a:stretch>
                      <a:fillRect/>
                    </a:stretch>
                  </pic:blipFill>
                  <pic:spPr bwMode="auto">
                    <a:xfrm>
                      <a:off x="0" y="0"/>
                      <a:ext cx="3195235" cy="2139717"/>
                    </a:xfrm>
                    <a:prstGeom prst="rect">
                      <a:avLst/>
                    </a:prstGeom>
                    <a:noFill/>
                    <a:ln w="9525">
                      <a:noFill/>
                      <a:miter lim="800000"/>
                      <a:headEnd/>
                      <a:tailEnd/>
                    </a:ln>
                  </pic:spPr>
                </pic:pic>
              </a:graphicData>
            </a:graphic>
          </wp:inline>
        </w:drawing>
      </w:r>
    </w:p>
    <w:p w:rsidR="00E64E8F" w:rsidRDefault="00E64E8F">
      <w:pPr>
        <w:rPr>
          <w:sz w:val="28"/>
        </w:rPr>
      </w:pPr>
      <w:r>
        <w:rPr>
          <w:sz w:val="28"/>
        </w:rPr>
        <w:t xml:space="preserve">La legittimazione del governo imperiale era stravolta, adottando un principio dinastico richiamandosi </w:t>
      </w:r>
      <w:r w:rsidR="0023269C">
        <w:rPr>
          <w:sz w:val="28"/>
        </w:rPr>
        <w:t xml:space="preserve">in parte al principato elettivo, risaldato da vincoli matrimoniali. </w:t>
      </w:r>
      <w:proofErr w:type="spellStart"/>
      <w:r w:rsidR="0023269C">
        <w:rPr>
          <w:sz w:val="28"/>
        </w:rPr>
        <w:t>Galerio</w:t>
      </w:r>
      <w:proofErr w:type="spellEnd"/>
      <w:r w:rsidR="0023269C">
        <w:rPr>
          <w:sz w:val="28"/>
        </w:rPr>
        <w:t xml:space="preserve"> sposò la figlia di Diocleziano e Costanzo la figliastra di </w:t>
      </w:r>
      <w:proofErr w:type="spellStart"/>
      <w:r w:rsidR="0023269C">
        <w:rPr>
          <w:sz w:val="28"/>
        </w:rPr>
        <w:t>Massimiano</w:t>
      </w:r>
      <w:proofErr w:type="spellEnd"/>
      <w:r w:rsidR="0023269C">
        <w:rPr>
          <w:sz w:val="28"/>
        </w:rPr>
        <w:t>. Diocleziano non aveva figli maschi (forse una delle cause della tetrarchia). Diocleziano aveva una preminenza sugli altri, quindi la tetrarchia non era paritaria. Il decentramento amministrativo in quattro aree era una risposta pragmatica alle evidenze politiche dell’anarchia militare, epoca anche di separatismi politici.</w:t>
      </w:r>
    </w:p>
    <w:p w:rsidR="0023269C" w:rsidRDefault="0023269C" w:rsidP="0023269C">
      <w:pPr>
        <w:pStyle w:val="Paragrafoelenco"/>
        <w:numPr>
          <w:ilvl w:val="0"/>
          <w:numId w:val="1"/>
        </w:numPr>
        <w:rPr>
          <w:sz w:val="28"/>
        </w:rPr>
      </w:pPr>
      <w:r>
        <w:rPr>
          <w:sz w:val="28"/>
        </w:rPr>
        <w:lastRenderedPageBreak/>
        <w:t xml:space="preserve">Le aree occidentali erano controllate da </w:t>
      </w:r>
      <w:proofErr w:type="spellStart"/>
      <w:r>
        <w:rPr>
          <w:sz w:val="28"/>
        </w:rPr>
        <w:t>Massimiano</w:t>
      </w:r>
      <w:proofErr w:type="spellEnd"/>
      <w:r>
        <w:rPr>
          <w:sz w:val="28"/>
        </w:rPr>
        <w:t xml:space="preserve"> e Costanzo Cloro</w:t>
      </w:r>
    </w:p>
    <w:p w:rsidR="0023269C" w:rsidRDefault="0023269C" w:rsidP="0023269C">
      <w:pPr>
        <w:pStyle w:val="Paragrafoelenco"/>
        <w:numPr>
          <w:ilvl w:val="0"/>
          <w:numId w:val="1"/>
        </w:numPr>
        <w:rPr>
          <w:sz w:val="28"/>
        </w:rPr>
      </w:pPr>
      <w:r>
        <w:rPr>
          <w:sz w:val="28"/>
        </w:rPr>
        <w:t xml:space="preserve">Le aree orientali erano controllate da Diocleziano e </w:t>
      </w:r>
      <w:proofErr w:type="spellStart"/>
      <w:r>
        <w:rPr>
          <w:sz w:val="28"/>
        </w:rPr>
        <w:t>Galerio</w:t>
      </w:r>
      <w:proofErr w:type="spellEnd"/>
    </w:p>
    <w:p w:rsidR="0023269C" w:rsidRDefault="0023269C" w:rsidP="0023269C">
      <w:pPr>
        <w:rPr>
          <w:sz w:val="28"/>
        </w:rPr>
      </w:pPr>
      <w:r>
        <w:rPr>
          <w:sz w:val="28"/>
        </w:rPr>
        <w:t>Erano facilitate così le comunicazioni con le aree di confine e maggiore efficacia di risposta. Il sistema era malleabile alle esigenze regionali e permetteva un controllo amministrativo e fiscale più capillare.</w:t>
      </w:r>
      <w:r w:rsidR="00E87EEC">
        <w:rPr>
          <w:sz w:val="28"/>
        </w:rPr>
        <w:t xml:space="preserve"> Era una pratica risposta a spinte eversive sia interne che esterne.</w:t>
      </w:r>
    </w:p>
    <w:p w:rsidR="00E8282F" w:rsidRPr="0023269C" w:rsidRDefault="00E8282F" w:rsidP="0023269C">
      <w:pPr>
        <w:rPr>
          <w:sz w:val="28"/>
        </w:rPr>
      </w:pPr>
      <w:r w:rsidRPr="00E8282F">
        <w:rPr>
          <w:noProof/>
          <w:sz w:val="28"/>
        </w:rPr>
        <w:drawing>
          <wp:inline distT="0" distB="0" distL="0" distR="0">
            <wp:extent cx="6720087" cy="5890437"/>
            <wp:effectExtent l="19050" t="0" r="4563" b="0"/>
            <wp:docPr id="3" name="Immagine 43" descr="https://image.slidesharecdn.com/storia-1media-medioevo-140922035514-phpapp01/95/storia-1mediamedioevo-24-638.jpg?cb=1411358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image.slidesharecdn.com/storia-1media-medioevo-140922035514-phpapp01/95/storia-1mediamedioevo-24-638.jpg?cb=1411358320"/>
                    <pic:cNvPicPr>
                      <a:picLocks noChangeAspect="1" noChangeArrowheads="1"/>
                    </pic:cNvPicPr>
                  </pic:nvPicPr>
                  <pic:blipFill>
                    <a:blip r:embed="rId11"/>
                    <a:srcRect/>
                    <a:stretch>
                      <a:fillRect/>
                    </a:stretch>
                  </pic:blipFill>
                  <pic:spPr bwMode="auto">
                    <a:xfrm>
                      <a:off x="0" y="0"/>
                      <a:ext cx="6726396" cy="5895967"/>
                    </a:xfrm>
                    <a:prstGeom prst="rect">
                      <a:avLst/>
                    </a:prstGeom>
                    <a:noFill/>
                    <a:ln w="9525">
                      <a:noFill/>
                      <a:miter lim="800000"/>
                      <a:headEnd/>
                      <a:tailEnd/>
                    </a:ln>
                  </pic:spPr>
                </pic:pic>
              </a:graphicData>
            </a:graphic>
          </wp:inline>
        </w:drawing>
      </w:r>
    </w:p>
    <w:p w:rsidR="00E87EEC" w:rsidRDefault="00E87EEC">
      <w:pPr>
        <w:rPr>
          <w:sz w:val="28"/>
        </w:rPr>
      </w:pPr>
      <w:r>
        <w:rPr>
          <w:sz w:val="28"/>
        </w:rPr>
        <w:t xml:space="preserve">La pace di </w:t>
      </w:r>
      <w:proofErr w:type="spellStart"/>
      <w:r>
        <w:rPr>
          <w:sz w:val="28"/>
        </w:rPr>
        <w:t>Nisibi</w:t>
      </w:r>
      <w:proofErr w:type="spellEnd"/>
      <w:r>
        <w:rPr>
          <w:sz w:val="28"/>
        </w:rPr>
        <w:t xml:space="preserve"> del 298 contro i Sasanidi: portò all’acquisizione della Alta Mesopotamia e controllo del regno di Armenia. Costanzo Cloro debellò in Britannia le usurpazioni di </w:t>
      </w:r>
      <w:proofErr w:type="spellStart"/>
      <w:r>
        <w:rPr>
          <w:sz w:val="28"/>
        </w:rPr>
        <w:t>Carausio</w:t>
      </w:r>
      <w:proofErr w:type="spellEnd"/>
      <w:r>
        <w:rPr>
          <w:sz w:val="28"/>
        </w:rPr>
        <w:t xml:space="preserve"> e Alletto. </w:t>
      </w:r>
      <w:proofErr w:type="spellStart"/>
      <w:r>
        <w:rPr>
          <w:sz w:val="28"/>
        </w:rPr>
        <w:t>Massimiano</w:t>
      </w:r>
      <w:proofErr w:type="spellEnd"/>
      <w:r>
        <w:rPr>
          <w:sz w:val="28"/>
        </w:rPr>
        <w:t xml:space="preserve"> debellò nel 286 una rivolta in </w:t>
      </w:r>
      <w:proofErr w:type="spellStart"/>
      <w:r>
        <w:rPr>
          <w:sz w:val="28"/>
        </w:rPr>
        <w:t>Bacauda</w:t>
      </w:r>
      <w:proofErr w:type="spellEnd"/>
      <w:r>
        <w:rPr>
          <w:sz w:val="28"/>
        </w:rPr>
        <w:t xml:space="preserve">. </w:t>
      </w:r>
    </w:p>
    <w:p w:rsidR="00E87EEC" w:rsidRDefault="00E87EEC">
      <w:pPr>
        <w:rPr>
          <w:sz w:val="28"/>
        </w:rPr>
      </w:pPr>
      <w:r>
        <w:rPr>
          <w:sz w:val="28"/>
        </w:rPr>
        <w:lastRenderedPageBreak/>
        <w:t>Roma fu abbandonata come centro del potere:</w:t>
      </w:r>
    </w:p>
    <w:p w:rsidR="00E87EEC" w:rsidRDefault="00E87EEC" w:rsidP="00E87EEC">
      <w:pPr>
        <w:pStyle w:val="Paragrafoelenco"/>
        <w:numPr>
          <w:ilvl w:val="0"/>
          <w:numId w:val="2"/>
        </w:numPr>
        <w:rPr>
          <w:sz w:val="28"/>
        </w:rPr>
      </w:pPr>
      <w:proofErr w:type="spellStart"/>
      <w:r>
        <w:rPr>
          <w:sz w:val="28"/>
        </w:rPr>
        <w:t>Nicomedia</w:t>
      </w:r>
      <w:proofErr w:type="spellEnd"/>
      <w:r>
        <w:rPr>
          <w:sz w:val="28"/>
        </w:rPr>
        <w:t xml:space="preserve"> fu la residenza di Diocleziano</w:t>
      </w:r>
    </w:p>
    <w:p w:rsidR="00E87EEC" w:rsidRDefault="00E87EEC" w:rsidP="00E87EEC">
      <w:pPr>
        <w:pStyle w:val="Paragrafoelenco"/>
        <w:numPr>
          <w:ilvl w:val="0"/>
          <w:numId w:val="2"/>
        </w:numPr>
        <w:rPr>
          <w:sz w:val="28"/>
        </w:rPr>
      </w:pPr>
      <w:proofErr w:type="spellStart"/>
      <w:r>
        <w:rPr>
          <w:sz w:val="28"/>
        </w:rPr>
        <w:t>Tessalonica</w:t>
      </w:r>
      <w:proofErr w:type="spellEnd"/>
      <w:r>
        <w:rPr>
          <w:sz w:val="28"/>
        </w:rPr>
        <w:t xml:space="preserve"> e </w:t>
      </w:r>
      <w:proofErr w:type="spellStart"/>
      <w:r>
        <w:rPr>
          <w:sz w:val="28"/>
        </w:rPr>
        <w:t>Serdica</w:t>
      </w:r>
      <w:proofErr w:type="spellEnd"/>
      <w:r>
        <w:rPr>
          <w:sz w:val="28"/>
        </w:rPr>
        <w:t xml:space="preserve"> sotto </w:t>
      </w:r>
      <w:proofErr w:type="spellStart"/>
      <w:r>
        <w:rPr>
          <w:sz w:val="28"/>
        </w:rPr>
        <w:t>Galerio</w:t>
      </w:r>
      <w:proofErr w:type="spellEnd"/>
      <w:r>
        <w:rPr>
          <w:sz w:val="28"/>
        </w:rPr>
        <w:t xml:space="preserve"> (</w:t>
      </w:r>
      <w:proofErr w:type="spellStart"/>
      <w:r>
        <w:rPr>
          <w:sz w:val="28"/>
        </w:rPr>
        <w:t>Sirmio</w:t>
      </w:r>
      <w:proofErr w:type="spellEnd"/>
      <w:r>
        <w:rPr>
          <w:sz w:val="28"/>
        </w:rPr>
        <w:t xml:space="preserve"> sotto </w:t>
      </w:r>
      <w:proofErr w:type="spellStart"/>
      <w:r>
        <w:rPr>
          <w:sz w:val="28"/>
        </w:rPr>
        <w:t>Licino</w:t>
      </w:r>
      <w:proofErr w:type="spellEnd"/>
      <w:r>
        <w:rPr>
          <w:sz w:val="28"/>
        </w:rPr>
        <w:t>)</w:t>
      </w:r>
    </w:p>
    <w:p w:rsidR="00E87EEC" w:rsidRDefault="00E87EEC" w:rsidP="00E87EEC">
      <w:pPr>
        <w:pStyle w:val="Paragrafoelenco"/>
        <w:numPr>
          <w:ilvl w:val="0"/>
          <w:numId w:val="2"/>
        </w:numPr>
        <w:rPr>
          <w:sz w:val="28"/>
        </w:rPr>
      </w:pPr>
      <w:r>
        <w:rPr>
          <w:sz w:val="28"/>
        </w:rPr>
        <w:t xml:space="preserve">Milano fu residenza di </w:t>
      </w:r>
      <w:proofErr w:type="spellStart"/>
      <w:r>
        <w:rPr>
          <w:sz w:val="28"/>
        </w:rPr>
        <w:t>Massimiano</w:t>
      </w:r>
      <w:proofErr w:type="spellEnd"/>
    </w:p>
    <w:p w:rsidR="00E87EEC" w:rsidRDefault="00E87EEC" w:rsidP="00E87EEC">
      <w:pPr>
        <w:pStyle w:val="Paragrafoelenco"/>
        <w:numPr>
          <w:ilvl w:val="0"/>
          <w:numId w:val="2"/>
        </w:numPr>
        <w:rPr>
          <w:sz w:val="28"/>
        </w:rPr>
      </w:pPr>
      <w:proofErr w:type="spellStart"/>
      <w:r>
        <w:rPr>
          <w:sz w:val="28"/>
        </w:rPr>
        <w:t>Treviri</w:t>
      </w:r>
      <w:proofErr w:type="spellEnd"/>
      <w:r>
        <w:rPr>
          <w:sz w:val="28"/>
        </w:rPr>
        <w:t xml:space="preserve"> fu residenza di Costanzo</w:t>
      </w:r>
    </w:p>
    <w:p w:rsidR="00E87EEC" w:rsidRDefault="00E87EEC" w:rsidP="00E87EEC">
      <w:pPr>
        <w:rPr>
          <w:sz w:val="28"/>
        </w:rPr>
      </w:pPr>
      <w:r>
        <w:rPr>
          <w:sz w:val="28"/>
        </w:rPr>
        <w:t>La legittimazione del potere imperiale ora era su base anche religiosa:</w:t>
      </w:r>
    </w:p>
    <w:p w:rsidR="00E87EEC" w:rsidRDefault="00E87EEC" w:rsidP="00E87EEC">
      <w:pPr>
        <w:pStyle w:val="Paragrafoelenco"/>
        <w:numPr>
          <w:ilvl w:val="0"/>
          <w:numId w:val="3"/>
        </w:numPr>
        <w:rPr>
          <w:sz w:val="28"/>
        </w:rPr>
      </w:pPr>
      <w:r>
        <w:rPr>
          <w:sz w:val="28"/>
        </w:rPr>
        <w:t xml:space="preserve">Diocleziano e </w:t>
      </w:r>
      <w:proofErr w:type="spellStart"/>
      <w:r>
        <w:rPr>
          <w:sz w:val="28"/>
        </w:rPr>
        <w:t>Massimiano</w:t>
      </w:r>
      <w:proofErr w:type="spellEnd"/>
      <w:r>
        <w:rPr>
          <w:sz w:val="28"/>
        </w:rPr>
        <w:t xml:space="preserve"> erano denominati </w:t>
      </w:r>
      <w:proofErr w:type="spellStart"/>
      <w:r>
        <w:rPr>
          <w:sz w:val="28"/>
        </w:rPr>
        <w:t>Giovio</w:t>
      </w:r>
      <w:proofErr w:type="spellEnd"/>
      <w:r>
        <w:rPr>
          <w:sz w:val="28"/>
        </w:rPr>
        <w:t xml:space="preserve"> ed </w:t>
      </w:r>
      <w:proofErr w:type="spellStart"/>
      <w:r>
        <w:rPr>
          <w:sz w:val="28"/>
        </w:rPr>
        <w:t>Erculio</w:t>
      </w:r>
      <w:proofErr w:type="spellEnd"/>
    </w:p>
    <w:p w:rsidR="00E87EEC" w:rsidRDefault="002913C3" w:rsidP="00E87EEC">
      <w:pPr>
        <w:rPr>
          <w:sz w:val="28"/>
        </w:rPr>
      </w:pPr>
      <w:r>
        <w:rPr>
          <w:sz w:val="28"/>
        </w:rPr>
        <w:t xml:space="preserve">Il riferimento a Giove ed Ercole voleva avere un investitura religiosa e di compartecipazione dell’imperatore al divino. Era l’acme del processo di riconduzione dell’imperatore alla divinità passato da </w:t>
      </w:r>
      <w:proofErr w:type="spellStart"/>
      <w:r>
        <w:rPr>
          <w:sz w:val="28"/>
        </w:rPr>
        <w:t>Commodo</w:t>
      </w:r>
      <w:proofErr w:type="spellEnd"/>
      <w:r>
        <w:rPr>
          <w:sz w:val="28"/>
        </w:rPr>
        <w:t xml:space="preserve">, </w:t>
      </w:r>
      <w:proofErr w:type="spellStart"/>
      <w:r>
        <w:rPr>
          <w:sz w:val="28"/>
        </w:rPr>
        <w:t>Elagabalo</w:t>
      </w:r>
      <w:proofErr w:type="spellEnd"/>
      <w:r>
        <w:rPr>
          <w:sz w:val="28"/>
        </w:rPr>
        <w:t xml:space="preserve"> e Aureliano (Sol </w:t>
      </w:r>
      <w:proofErr w:type="spellStart"/>
      <w:r>
        <w:rPr>
          <w:sz w:val="28"/>
        </w:rPr>
        <w:t>Invictus</w:t>
      </w:r>
      <w:proofErr w:type="spellEnd"/>
      <w:r>
        <w:rPr>
          <w:sz w:val="28"/>
        </w:rPr>
        <w:t>), ma assumeva ora un carattere tradizionale e conservativo.</w:t>
      </w:r>
    </w:p>
    <w:p w:rsidR="002913C3" w:rsidRDefault="002913C3" w:rsidP="00E87EEC">
      <w:pPr>
        <w:rPr>
          <w:sz w:val="28"/>
        </w:rPr>
      </w:pPr>
      <w:r>
        <w:rPr>
          <w:sz w:val="28"/>
        </w:rPr>
        <w:t xml:space="preserve">La </w:t>
      </w:r>
      <w:proofErr w:type="spellStart"/>
      <w:r>
        <w:rPr>
          <w:sz w:val="28"/>
        </w:rPr>
        <w:t>salutio</w:t>
      </w:r>
      <w:proofErr w:type="spellEnd"/>
      <w:r>
        <w:rPr>
          <w:sz w:val="28"/>
        </w:rPr>
        <w:t xml:space="preserve"> fu sostituita dall’</w:t>
      </w:r>
      <w:proofErr w:type="spellStart"/>
      <w:r>
        <w:rPr>
          <w:sz w:val="28"/>
        </w:rPr>
        <w:t>adoratio</w:t>
      </w:r>
      <w:proofErr w:type="spellEnd"/>
      <w:r>
        <w:rPr>
          <w:sz w:val="28"/>
        </w:rPr>
        <w:t xml:space="preserve">, più vicina al cerimoniale di corte orientale: si inginocchiava e si baciava l’orlo della veste dell’imperatore; i </w:t>
      </w:r>
      <w:proofErr w:type="spellStart"/>
      <w:r>
        <w:rPr>
          <w:sz w:val="28"/>
        </w:rPr>
        <w:t>consistorium</w:t>
      </w:r>
      <w:proofErr w:type="spellEnd"/>
      <w:r>
        <w:rPr>
          <w:sz w:val="28"/>
        </w:rPr>
        <w:t xml:space="preserve"> non più </w:t>
      </w:r>
      <w:proofErr w:type="spellStart"/>
      <w:r>
        <w:rPr>
          <w:sz w:val="28"/>
        </w:rPr>
        <w:t>consilium</w:t>
      </w:r>
      <w:proofErr w:type="spellEnd"/>
      <w:r>
        <w:rPr>
          <w:sz w:val="28"/>
        </w:rPr>
        <w:t xml:space="preserve"> doveva stare in piedi di fronte all’imperatore. Il potere imperiale assunse i connotati del dispotismo orientale e teocratica su base divina: serviva a delegittimare usurpazioni militari.</w:t>
      </w:r>
    </w:p>
    <w:p w:rsidR="002913C3" w:rsidRDefault="002913C3" w:rsidP="00E87EEC">
      <w:pPr>
        <w:rPr>
          <w:sz w:val="28"/>
        </w:rPr>
      </w:pPr>
      <w:r>
        <w:rPr>
          <w:sz w:val="28"/>
        </w:rPr>
        <w:t>Gli elementi fondativi dell’impero, quali esercito e fiscalità, furono riformati.</w:t>
      </w:r>
    </w:p>
    <w:p w:rsidR="002913C3" w:rsidRDefault="002913C3" w:rsidP="00E87EEC">
      <w:pPr>
        <w:rPr>
          <w:sz w:val="28"/>
        </w:rPr>
      </w:pPr>
      <w:r>
        <w:rPr>
          <w:sz w:val="28"/>
        </w:rPr>
        <w:t>L’esercito aumentò di numero.</w:t>
      </w:r>
      <w:r w:rsidR="00AD668C">
        <w:rPr>
          <w:sz w:val="28"/>
        </w:rPr>
        <w:t xml:space="preserve"> Erano inclusi barbari volontari, figli di veterani. Fu introdotta una nuova coscrizione come “imposizione” fiscale gravante sui fondi (</w:t>
      </w:r>
      <w:proofErr w:type="spellStart"/>
      <w:r w:rsidR="00AD668C">
        <w:rPr>
          <w:sz w:val="28"/>
        </w:rPr>
        <w:t>praebitio</w:t>
      </w:r>
      <w:proofErr w:type="spellEnd"/>
      <w:r w:rsidR="00AD668C">
        <w:rPr>
          <w:sz w:val="28"/>
        </w:rPr>
        <w:t xml:space="preserve"> </w:t>
      </w:r>
      <w:proofErr w:type="spellStart"/>
      <w:r w:rsidR="00AD668C">
        <w:rPr>
          <w:sz w:val="28"/>
        </w:rPr>
        <w:t>tironum</w:t>
      </w:r>
      <w:proofErr w:type="spellEnd"/>
      <w:r w:rsidR="00AD668C">
        <w:rPr>
          <w:sz w:val="28"/>
        </w:rPr>
        <w:t xml:space="preserve">), i proprietari terrieri erano tenuti a prestare dei coloni per la leva militare. Fu privilegiata la flessibilità militare: furono aumentate le legioni e meno effettivi ad esempio. La nuova strategia di difesa si fondava su contingenti mobili, accompagnanti l’imperatore, ovvero il </w:t>
      </w:r>
      <w:proofErr w:type="spellStart"/>
      <w:r w:rsidR="00AD668C">
        <w:rPr>
          <w:sz w:val="28"/>
        </w:rPr>
        <w:t>comitatus</w:t>
      </w:r>
      <w:proofErr w:type="spellEnd"/>
      <w:r w:rsidR="00AD668C">
        <w:rPr>
          <w:sz w:val="28"/>
        </w:rPr>
        <w:t xml:space="preserve">. Le truppe erano schierate prevalentemente sul confini: la strategia non era più preclusiva, le truppe al fronte dovevano bloccare solo un’iniziale avanzata dei barbari per permettere una successiva azione del </w:t>
      </w:r>
      <w:proofErr w:type="spellStart"/>
      <w:r w:rsidR="00AD668C">
        <w:rPr>
          <w:sz w:val="28"/>
        </w:rPr>
        <w:t>comitatus</w:t>
      </w:r>
      <w:proofErr w:type="spellEnd"/>
      <w:r w:rsidR="00AD668C">
        <w:rPr>
          <w:sz w:val="28"/>
        </w:rPr>
        <w:t xml:space="preserve"> e ricacciare i barbari oltre il </w:t>
      </w:r>
      <w:proofErr w:type="spellStart"/>
      <w:r w:rsidR="00AD668C">
        <w:rPr>
          <w:sz w:val="28"/>
        </w:rPr>
        <w:t>limes</w:t>
      </w:r>
      <w:proofErr w:type="spellEnd"/>
      <w:r w:rsidR="00AD668C">
        <w:rPr>
          <w:sz w:val="28"/>
        </w:rPr>
        <w:t>.</w:t>
      </w:r>
    </w:p>
    <w:p w:rsidR="002913C3" w:rsidRPr="00E87EEC" w:rsidRDefault="002913C3" w:rsidP="00E87EEC">
      <w:pPr>
        <w:rPr>
          <w:sz w:val="28"/>
        </w:rPr>
      </w:pPr>
      <w:r>
        <w:rPr>
          <w:noProof/>
        </w:rPr>
        <w:lastRenderedPageBreak/>
        <w:drawing>
          <wp:inline distT="0" distB="0" distL="0" distR="0">
            <wp:extent cx="3806190" cy="2902585"/>
            <wp:effectExtent l="19050" t="0" r="3810" b="0"/>
            <wp:docPr id="25" name="Immagine 25" descr="http://4.bp.blogspot.com/_umhSvWEgx2c/SrMgRNuuRkI/AAAAAAAAA3M/a16q5SYCMSk/s400/tardo-imp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4.bp.blogspot.com/_umhSvWEgx2c/SrMgRNuuRkI/AAAAAAAAA3M/a16q5SYCMSk/s400/tardo-impero.jpg"/>
                    <pic:cNvPicPr>
                      <a:picLocks noChangeAspect="1" noChangeArrowheads="1"/>
                    </pic:cNvPicPr>
                  </pic:nvPicPr>
                  <pic:blipFill>
                    <a:blip r:embed="rId12"/>
                    <a:srcRect/>
                    <a:stretch>
                      <a:fillRect/>
                    </a:stretch>
                  </pic:blipFill>
                  <pic:spPr bwMode="auto">
                    <a:xfrm>
                      <a:off x="0" y="0"/>
                      <a:ext cx="3806190" cy="2902585"/>
                    </a:xfrm>
                    <a:prstGeom prst="rect">
                      <a:avLst/>
                    </a:prstGeom>
                    <a:noFill/>
                    <a:ln w="9525">
                      <a:noFill/>
                      <a:miter lim="800000"/>
                      <a:headEnd/>
                      <a:tailEnd/>
                    </a:ln>
                  </pic:spPr>
                </pic:pic>
              </a:graphicData>
            </a:graphic>
          </wp:inline>
        </w:drawing>
      </w:r>
      <w:r w:rsidR="00AD668C">
        <w:rPr>
          <w:noProof/>
        </w:rPr>
        <w:drawing>
          <wp:inline distT="0" distB="0" distL="0" distR="0">
            <wp:extent cx="2213787" cy="2849525"/>
            <wp:effectExtent l="19050" t="0" r="0" b="0"/>
            <wp:docPr id="34" name="Immagine 34" descr="http://www.comitatus.net/images/comitatuscavalry1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www.comitatus.net/images/comitatuscavalry19.jpg"/>
                    <pic:cNvPicPr>
                      <a:picLocks noChangeAspect="1" noChangeArrowheads="1"/>
                    </pic:cNvPicPr>
                  </pic:nvPicPr>
                  <pic:blipFill>
                    <a:blip r:embed="rId13"/>
                    <a:srcRect/>
                    <a:stretch>
                      <a:fillRect/>
                    </a:stretch>
                  </pic:blipFill>
                  <pic:spPr bwMode="auto">
                    <a:xfrm>
                      <a:off x="0" y="0"/>
                      <a:ext cx="2213787" cy="2849525"/>
                    </a:xfrm>
                    <a:prstGeom prst="rect">
                      <a:avLst/>
                    </a:prstGeom>
                    <a:noFill/>
                    <a:ln w="9525">
                      <a:noFill/>
                      <a:miter lim="800000"/>
                      <a:headEnd/>
                      <a:tailEnd/>
                    </a:ln>
                  </pic:spPr>
                </pic:pic>
              </a:graphicData>
            </a:graphic>
          </wp:inline>
        </w:drawing>
      </w:r>
      <w:r>
        <w:rPr>
          <w:noProof/>
        </w:rPr>
        <w:drawing>
          <wp:inline distT="0" distB="0" distL="0" distR="0">
            <wp:extent cx="6120130" cy="4528399"/>
            <wp:effectExtent l="19050" t="0" r="0" b="0"/>
            <wp:docPr id="31" name="Immagine 31" descr="http://1.bp.blogspot.com/_eGXpyUjcpJM/S9Wumh731PI/AAAAAAAACEo/rSvbj_uJmVg/s1600/nisibis1+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1.bp.blogspot.com/_eGXpyUjcpJM/S9Wumh731PI/AAAAAAAACEo/rSvbj_uJmVg/s1600/nisibis1+Web+.jpg"/>
                    <pic:cNvPicPr>
                      <a:picLocks noChangeAspect="1" noChangeArrowheads="1"/>
                    </pic:cNvPicPr>
                  </pic:nvPicPr>
                  <pic:blipFill>
                    <a:blip r:embed="rId14"/>
                    <a:srcRect/>
                    <a:stretch>
                      <a:fillRect/>
                    </a:stretch>
                  </pic:blipFill>
                  <pic:spPr bwMode="auto">
                    <a:xfrm>
                      <a:off x="0" y="0"/>
                      <a:ext cx="6120130" cy="4528399"/>
                    </a:xfrm>
                    <a:prstGeom prst="rect">
                      <a:avLst/>
                    </a:prstGeom>
                    <a:noFill/>
                    <a:ln w="9525">
                      <a:noFill/>
                      <a:miter lim="800000"/>
                      <a:headEnd/>
                      <a:tailEnd/>
                    </a:ln>
                  </pic:spPr>
                </pic:pic>
              </a:graphicData>
            </a:graphic>
          </wp:inline>
        </w:drawing>
      </w:r>
      <w:r>
        <w:rPr>
          <w:noProof/>
        </w:rPr>
        <w:lastRenderedPageBreak/>
        <w:drawing>
          <wp:inline distT="0" distB="0" distL="0" distR="0">
            <wp:extent cx="5964555" cy="3487420"/>
            <wp:effectExtent l="19050" t="0" r="0" b="0"/>
            <wp:docPr id="28" name="Immagine 28" descr="http://www.informazioneonline.it/public/sys.pagine/images/ROMANI-3A0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www.informazioneonline.it/public/sys.pagine/images/ROMANI-3A001(1).png"/>
                    <pic:cNvPicPr>
                      <a:picLocks noChangeAspect="1" noChangeArrowheads="1"/>
                    </pic:cNvPicPr>
                  </pic:nvPicPr>
                  <pic:blipFill>
                    <a:blip r:embed="rId15"/>
                    <a:srcRect/>
                    <a:stretch>
                      <a:fillRect/>
                    </a:stretch>
                  </pic:blipFill>
                  <pic:spPr bwMode="auto">
                    <a:xfrm>
                      <a:off x="0" y="0"/>
                      <a:ext cx="5964555" cy="3487420"/>
                    </a:xfrm>
                    <a:prstGeom prst="rect">
                      <a:avLst/>
                    </a:prstGeom>
                    <a:noFill/>
                    <a:ln w="9525">
                      <a:noFill/>
                      <a:miter lim="800000"/>
                      <a:headEnd/>
                      <a:tailEnd/>
                    </a:ln>
                  </pic:spPr>
                </pic:pic>
              </a:graphicData>
            </a:graphic>
          </wp:inline>
        </w:drawing>
      </w:r>
    </w:p>
    <w:p w:rsidR="00E8282F" w:rsidRDefault="00E8282F" w:rsidP="00E8282F">
      <w:pPr>
        <w:rPr>
          <w:color w:val="FF0000"/>
          <w:sz w:val="28"/>
        </w:rPr>
      </w:pPr>
      <w:r>
        <w:rPr>
          <w:color w:val="FF0000"/>
          <w:sz w:val="28"/>
        </w:rPr>
        <w:t>La nuova fiscalità e le riforme amministrative</w:t>
      </w:r>
    </w:p>
    <w:p w:rsidR="00E8282F" w:rsidRDefault="00E8282F" w:rsidP="00E8282F">
      <w:pPr>
        <w:rPr>
          <w:sz w:val="28"/>
        </w:rPr>
      </w:pPr>
      <w:r>
        <w:rPr>
          <w:sz w:val="28"/>
        </w:rPr>
        <w:t xml:space="preserve">La fiscalità era divenuta meno capillare durante l’anarchia militare. Il </w:t>
      </w:r>
      <w:proofErr w:type="spellStart"/>
      <w:r>
        <w:rPr>
          <w:sz w:val="28"/>
        </w:rPr>
        <w:t>tributum</w:t>
      </w:r>
      <w:proofErr w:type="spellEnd"/>
      <w:r>
        <w:rPr>
          <w:sz w:val="28"/>
        </w:rPr>
        <w:t xml:space="preserve"> soli (imposta fondiaria) e il </w:t>
      </w:r>
      <w:proofErr w:type="spellStart"/>
      <w:r>
        <w:rPr>
          <w:sz w:val="28"/>
        </w:rPr>
        <w:t>tributum</w:t>
      </w:r>
      <w:proofErr w:type="spellEnd"/>
      <w:r>
        <w:rPr>
          <w:sz w:val="28"/>
        </w:rPr>
        <w:t xml:space="preserve"> </w:t>
      </w:r>
      <w:proofErr w:type="spellStart"/>
      <w:r>
        <w:rPr>
          <w:sz w:val="28"/>
        </w:rPr>
        <w:t>capits</w:t>
      </w:r>
      <w:proofErr w:type="spellEnd"/>
      <w:r>
        <w:rPr>
          <w:sz w:val="28"/>
        </w:rPr>
        <w:t xml:space="preserve"> (imposta personale) erano troppo elevate dopo la diminuzione della produzione agricola e monetaria. Settimio Severo aveva introdotto l’annona </w:t>
      </w:r>
      <w:proofErr w:type="spellStart"/>
      <w:r>
        <w:rPr>
          <w:sz w:val="28"/>
        </w:rPr>
        <w:t>militaris</w:t>
      </w:r>
      <w:proofErr w:type="spellEnd"/>
      <w:r>
        <w:rPr>
          <w:sz w:val="28"/>
        </w:rPr>
        <w:t>, come provvedimento di confisca di derrate per l’approvvigionamento dei soldati. La riforma monetaria di Aureliano aveva causato una decuplicazione dei prezzi e le varie manipolazioni metalliche della moneta avevano causato scompensi economici e inflazione.</w:t>
      </w:r>
    </w:p>
    <w:p w:rsidR="00E8282F" w:rsidRDefault="00E8282F" w:rsidP="00E8282F">
      <w:pPr>
        <w:rPr>
          <w:sz w:val="28"/>
        </w:rPr>
      </w:pPr>
      <w:r>
        <w:rPr>
          <w:sz w:val="28"/>
        </w:rPr>
        <w:t xml:space="preserve">Diocleziano introdusse un nuovo sistema delle imposte. L’annona </w:t>
      </w:r>
      <w:proofErr w:type="spellStart"/>
      <w:r>
        <w:rPr>
          <w:sz w:val="28"/>
        </w:rPr>
        <w:t>miliaris</w:t>
      </w:r>
      <w:proofErr w:type="spellEnd"/>
      <w:r>
        <w:rPr>
          <w:sz w:val="28"/>
        </w:rPr>
        <w:t xml:space="preserve"> fu regolarizzata, fino a divenire la voce dell’entrata maggiore. La riforma tributaria si fondava su un calco di stima riguardo al valore monetario dei fondi, dipendente da vari fattori come la produttività, la grandezza, dal numero dei contribuenti fino a un calcolo complessivo di tutti i tributari. La riscossione tributaria avveniva in natura, eliminando la necessità monetaria per contrastare lo svilimento monetario.</w:t>
      </w:r>
    </w:p>
    <w:p w:rsidR="00E8282F" w:rsidRDefault="00E8282F" w:rsidP="00E8282F">
      <w:pPr>
        <w:rPr>
          <w:sz w:val="28"/>
        </w:rPr>
      </w:pPr>
      <w:r>
        <w:rPr>
          <w:sz w:val="28"/>
        </w:rPr>
        <w:t xml:space="preserve">Per calcolare la previsione di bilancio fu necessario attuare un censimento e un’indagine catastale riguardo all’estensione dei fondi e alla stima della produttività del fondo. Era il sistema della </w:t>
      </w:r>
      <w:proofErr w:type="spellStart"/>
      <w:r>
        <w:rPr>
          <w:sz w:val="28"/>
        </w:rPr>
        <w:t>iugatio-capitatio</w:t>
      </w:r>
      <w:proofErr w:type="spellEnd"/>
      <w:r>
        <w:rPr>
          <w:sz w:val="28"/>
        </w:rPr>
        <w:t>, dove le unità teoriche erano:</w:t>
      </w:r>
    </w:p>
    <w:p w:rsidR="00E8282F" w:rsidRDefault="00E8282F" w:rsidP="00E8282F">
      <w:pPr>
        <w:pStyle w:val="Paragrafoelenco"/>
        <w:numPr>
          <w:ilvl w:val="0"/>
          <w:numId w:val="3"/>
        </w:numPr>
        <w:rPr>
          <w:sz w:val="28"/>
        </w:rPr>
      </w:pPr>
      <w:proofErr w:type="spellStart"/>
      <w:r>
        <w:rPr>
          <w:sz w:val="28"/>
        </w:rPr>
        <w:t>Iugum</w:t>
      </w:r>
      <w:proofErr w:type="spellEnd"/>
      <w:r>
        <w:rPr>
          <w:sz w:val="28"/>
        </w:rPr>
        <w:t xml:space="preserve"> (estensione di un terreno lavorato da buoi)</w:t>
      </w:r>
    </w:p>
    <w:p w:rsidR="00E8282F" w:rsidRDefault="00E8282F" w:rsidP="00E8282F">
      <w:pPr>
        <w:pStyle w:val="Paragrafoelenco"/>
        <w:numPr>
          <w:ilvl w:val="0"/>
          <w:numId w:val="3"/>
        </w:numPr>
        <w:rPr>
          <w:sz w:val="28"/>
        </w:rPr>
      </w:pPr>
      <w:r>
        <w:rPr>
          <w:sz w:val="28"/>
        </w:rPr>
        <w:t>Caput</w:t>
      </w:r>
    </w:p>
    <w:p w:rsidR="00E8282F" w:rsidRDefault="00E8282F" w:rsidP="00E8282F">
      <w:pPr>
        <w:rPr>
          <w:sz w:val="28"/>
        </w:rPr>
      </w:pPr>
      <w:r>
        <w:rPr>
          <w:sz w:val="28"/>
        </w:rPr>
        <w:lastRenderedPageBreak/>
        <w:t>Erano indagate estensione, produttività. Il sistema controllava così capacità contributiva e densità demografica.</w:t>
      </w:r>
    </w:p>
    <w:p w:rsidR="00E8282F" w:rsidRDefault="00E8282F" w:rsidP="00E8282F">
      <w:pPr>
        <w:rPr>
          <w:sz w:val="28"/>
        </w:rPr>
      </w:pPr>
      <w:r>
        <w:rPr>
          <w:sz w:val="28"/>
        </w:rPr>
        <w:t xml:space="preserve">La riorganizzazione tributaria necessitava di un controllo più capillare, ottenuta grazie a una serie di riforme amministrative. Distinte furono le carriere civili e militari. Le province furono divise in entità territoriali meno estese, si passò da 50 province a 100. I governatori avevano funzioni giurisdizionali, civili, finanziari, invece, il comando militare fu affidato a </w:t>
      </w:r>
      <w:proofErr w:type="spellStart"/>
      <w:r>
        <w:rPr>
          <w:sz w:val="28"/>
        </w:rPr>
        <w:t>duces</w:t>
      </w:r>
      <w:proofErr w:type="spellEnd"/>
      <w:r>
        <w:rPr>
          <w:sz w:val="28"/>
        </w:rPr>
        <w:t xml:space="preserve">. </w:t>
      </w:r>
    </w:p>
    <w:p w:rsidR="00E8282F" w:rsidRDefault="00E8282F" w:rsidP="00E8282F">
      <w:pPr>
        <w:pStyle w:val="Paragrafoelenco"/>
        <w:numPr>
          <w:ilvl w:val="0"/>
          <w:numId w:val="4"/>
        </w:numPr>
        <w:rPr>
          <w:sz w:val="28"/>
        </w:rPr>
      </w:pPr>
      <w:r w:rsidRPr="00E8282F">
        <w:rPr>
          <w:sz w:val="28"/>
        </w:rPr>
        <w:t>I governatori erano senato</w:t>
      </w:r>
      <w:r>
        <w:rPr>
          <w:sz w:val="28"/>
        </w:rPr>
        <w:t>ri ed equestri</w:t>
      </w:r>
    </w:p>
    <w:p w:rsidR="00E8282F" w:rsidRDefault="00E8282F" w:rsidP="00E8282F">
      <w:pPr>
        <w:pStyle w:val="Paragrafoelenco"/>
        <w:numPr>
          <w:ilvl w:val="0"/>
          <w:numId w:val="4"/>
        </w:numPr>
        <w:rPr>
          <w:sz w:val="28"/>
        </w:rPr>
      </w:pPr>
      <w:r>
        <w:rPr>
          <w:sz w:val="28"/>
        </w:rPr>
        <w:t>La storica divisione sociale sul piano effettivo veniva a decadere</w:t>
      </w:r>
    </w:p>
    <w:p w:rsidR="00E8282F" w:rsidRDefault="00E8282F" w:rsidP="00E8282F">
      <w:pPr>
        <w:rPr>
          <w:sz w:val="28"/>
        </w:rPr>
      </w:pPr>
      <w:r>
        <w:rPr>
          <w:sz w:val="28"/>
        </w:rPr>
        <w:t xml:space="preserve">Decadde la distinzione fra provincie </w:t>
      </w:r>
      <w:proofErr w:type="spellStart"/>
      <w:r>
        <w:rPr>
          <w:sz w:val="28"/>
        </w:rPr>
        <w:t>populi</w:t>
      </w:r>
      <w:proofErr w:type="spellEnd"/>
      <w:r>
        <w:rPr>
          <w:sz w:val="28"/>
        </w:rPr>
        <w:t xml:space="preserve"> e province </w:t>
      </w:r>
      <w:proofErr w:type="spellStart"/>
      <w:r>
        <w:rPr>
          <w:sz w:val="28"/>
        </w:rPr>
        <w:t>Caesari</w:t>
      </w:r>
      <w:proofErr w:type="spellEnd"/>
      <w:r>
        <w:rPr>
          <w:sz w:val="28"/>
        </w:rPr>
        <w:t>, regolarizzando le denominazioni ai governatori in base al rango:</w:t>
      </w:r>
    </w:p>
    <w:p w:rsidR="00E8282F" w:rsidRDefault="00E8282F" w:rsidP="00E8282F">
      <w:pPr>
        <w:pStyle w:val="Paragrafoelenco"/>
        <w:numPr>
          <w:ilvl w:val="0"/>
          <w:numId w:val="5"/>
        </w:numPr>
        <w:rPr>
          <w:sz w:val="28"/>
        </w:rPr>
      </w:pPr>
      <w:proofErr w:type="spellStart"/>
      <w:r>
        <w:rPr>
          <w:sz w:val="28"/>
        </w:rPr>
        <w:t>Correctores</w:t>
      </w:r>
      <w:proofErr w:type="spellEnd"/>
      <w:r>
        <w:rPr>
          <w:sz w:val="28"/>
        </w:rPr>
        <w:t xml:space="preserve"> e </w:t>
      </w:r>
      <w:proofErr w:type="spellStart"/>
      <w:r>
        <w:rPr>
          <w:sz w:val="28"/>
        </w:rPr>
        <w:t>praesides</w:t>
      </w:r>
      <w:proofErr w:type="spellEnd"/>
      <w:r>
        <w:rPr>
          <w:sz w:val="28"/>
        </w:rPr>
        <w:t xml:space="preserve">, in seguito </w:t>
      </w:r>
      <w:proofErr w:type="spellStart"/>
      <w:r>
        <w:rPr>
          <w:sz w:val="28"/>
        </w:rPr>
        <w:t>consulares</w:t>
      </w:r>
      <w:proofErr w:type="spellEnd"/>
    </w:p>
    <w:p w:rsidR="00E8282F" w:rsidRDefault="00E8282F" w:rsidP="00E8282F">
      <w:pPr>
        <w:pStyle w:val="Paragrafoelenco"/>
        <w:numPr>
          <w:ilvl w:val="0"/>
          <w:numId w:val="5"/>
        </w:numPr>
        <w:rPr>
          <w:sz w:val="28"/>
        </w:rPr>
      </w:pPr>
      <w:proofErr w:type="spellStart"/>
      <w:r>
        <w:rPr>
          <w:sz w:val="28"/>
        </w:rPr>
        <w:t>Procnsules</w:t>
      </w:r>
      <w:proofErr w:type="spellEnd"/>
      <w:r>
        <w:rPr>
          <w:sz w:val="28"/>
        </w:rPr>
        <w:t xml:space="preserve"> per i governatori di Asia e Africa</w:t>
      </w:r>
    </w:p>
    <w:p w:rsidR="00E8282F" w:rsidRDefault="00E8282F" w:rsidP="00E8282F">
      <w:pPr>
        <w:pStyle w:val="Paragrafoelenco"/>
        <w:numPr>
          <w:ilvl w:val="0"/>
          <w:numId w:val="5"/>
        </w:numPr>
        <w:rPr>
          <w:sz w:val="28"/>
        </w:rPr>
      </w:pPr>
      <w:r>
        <w:rPr>
          <w:sz w:val="28"/>
        </w:rPr>
        <w:t>Egitto venne equiparato alle altre organizzazioni amministrative</w:t>
      </w:r>
    </w:p>
    <w:p w:rsidR="00E8282F" w:rsidRPr="00E8282F" w:rsidRDefault="00E8282F" w:rsidP="00E8282F">
      <w:pPr>
        <w:pStyle w:val="Paragrafoelenco"/>
        <w:numPr>
          <w:ilvl w:val="0"/>
          <w:numId w:val="5"/>
        </w:numPr>
        <w:rPr>
          <w:sz w:val="28"/>
        </w:rPr>
      </w:pPr>
      <w:r>
        <w:rPr>
          <w:sz w:val="28"/>
        </w:rPr>
        <w:t xml:space="preserve">L’Italia fu adeguata alle realtà provinciali: l’immunità fiscale fu cancellata; l’Italia fu divisa in province che mantenevano la denominazione di </w:t>
      </w:r>
      <w:proofErr w:type="spellStart"/>
      <w:r>
        <w:rPr>
          <w:sz w:val="28"/>
        </w:rPr>
        <w:t>regiones</w:t>
      </w:r>
      <w:proofErr w:type="spellEnd"/>
    </w:p>
    <w:p w:rsidR="0023269C" w:rsidRDefault="00E8282F" w:rsidP="00E8282F">
      <w:pPr>
        <w:rPr>
          <w:sz w:val="28"/>
        </w:rPr>
      </w:pPr>
      <w:r>
        <w:rPr>
          <w:sz w:val="28"/>
        </w:rPr>
        <w:t xml:space="preserve">Le province erano accorpo rate </w:t>
      </w:r>
      <w:r w:rsidR="002339F7">
        <w:rPr>
          <w:sz w:val="28"/>
        </w:rPr>
        <w:t xml:space="preserve">in 12 circoscrizioni territoriali, ovvero l diocesi. I vicari, di ordine equestre e di prefetti del pretorio, dirigevano le varie diocesi. I vicari gestivano l’annona </w:t>
      </w:r>
      <w:proofErr w:type="spellStart"/>
      <w:r w:rsidR="002339F7">
        <w:rPr>
          <w:sz w:val="28"/>
        </w:rPr>
        <w:t>militaris</w:t>
      </w:r>
      <w:proofErr w:type="spellEnd"/>
      <w:r w:rsidR="002339F7">
        <w:rPr>
          <w:sz w:val="28"/>
        </w:rPr>
        <w:t xml:space="preserve"> e l’imposizione fiscale su tutta l’area. I funzionari finanziari erano i </w:t>
      </w:r>
      <w:proofErr w:type="spellStart"/>
      <w:r w:rsidR="002339F7">
        <w:rPr>
          <w:sz w:val="28"/>
        </w:rPr>
        <w:t>rationales</w:t>
      </w:r>
      <w:proofErr w:type="spellEnd"/>
      <w:r w:rsidR="002339F7">
        <w:rPr>
          <w:sz w:val="28"/>
        </w:rPr>
        <w:t>.</w:t>
      </w:r>
    </w:p>
    <w:p w:rsidR="002339F7" w:rsidRDefault="002339F7" w:rsidP="00E8282F">
      <w:pPr>
        <w:rPr>
          <w:sz w:val="28"/>
        </w:rPr>
      </w:pPr>
      <w:r>
        <w:rPr>
          <w:sz w:val="28"/>
        </w:rPr>
        <w:t>La spesa burocratica aumentò visto il netto incremento della classe amministrativa locale e centrale. I funzionari imperiali percepivano prevalentemente retribuzioni in natura.</w:t>
      </w:r>
    </w:p>
    <w:p w:rsidR="002339F7" w:rsidRDefault="002339F7" w:rsidP="00E8282F">
      <w:pPr>
        <w:rPr>
          <w:sz w:val="28"/>
        </w:rPr>
      </w:pPr>
    </w:p>
    <w:p w:rsidR="00E8282F" w:rsidRDefault="00E8282F" w:rsidP="00E8282F">
      <w:pPr>
        <w:rPr>
          <w:sz w:val="28"/>
        </w:rPr>
      </w:pPr>
    </w:p>
    <w:p w:rsidR="00E8282F" w:rsidRDefault="00E8282F" w:rsidP="00E8282F">
      <w:pPr>
        <w:rPr>
          <w:sz w:val="28"/>
        </w:rPr>
      </w:pPr>
      <w:r w:rsidRPr="00E8282F">
        <w:rPr>
          <w:noProof/>
          <w:sz w:val="28"/>
        </w:rPr>
        <w:lastRenderedPageBreak/>
        <w:drawing>
          <wp:inline distT="0" distB="0" distL="0" distR="0">
            <wp:extent cx="6614922" cy="7166345"/>
            <wp:effectExtent l="19050" t="0" r="0" b="0"/>
            <wp:docPr id="2" name="Immagine 19" descr="https://upload.wikimedia.org/wikipedia/commons/thumb/9/95/Prima_tetrarchia_Diocletianus.PNG/800px-Prima_tetrarchia_Diocletianu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thumb/9/95/Prima_tetrarchia_Diocletianus.PNG/800px-Prima_tetrarchia_Diocletianus.PNG"/>
                    <pic:cNvPicPr>
                      <a:picLocks noChangeAspect="1" noChangeArrowheads="1"/>
                    </pic:cNvPicPr>
                  </pic:nvPicPr>
                  <pic:blipFill>
                    <a:blip r:embed="rId16"/>
                    <a:srcRect/>
                    <a:stretch>
                      <a:fillRect/>
                    </a:stretch>
                  </pic:blipFill>
                  <pic:spPr bwMode="auto">
                    <a:xfrm>
                      <a:off x="0" y="0"/>
                      <a:ext cx="6615666" cy="7167151"/>
                    </a:xfrm>
                    <a:prstGeom prst="rect">
                      <a:avLst/>
                    </a:prstGeom>
                    <a:noFill/>
                    <a:ln w="9525">
                      <a:noFill/>
                      <a:miter lim="800000"/>
                      <a:headEnd/>
                      <a:tailEnd/>
                    </a:ln>
                  </pic:spPr>
                </pic:pic>
              </a:graphicData>
            </a:graphic>
          </wp:inline>
        </w:drawing>
      </w:r>
    </w:p>
    <w:p w:rsidR="00591B14" w:rsidRDefault="00591B14" w:rsidP="00E8282F">
      <w:pPr>
        <w:rPr>
          <w:color w:val="FF0000"/>
          <w:sz w:val="28"/>
        </w:rPr>
      </w:pPr>
      <w:r>
        <w:rPr>
          <w:color w:val="FF0000"/>
          <w:sz w:val="28"/>
        </w:rPr>
        <w:t>La moneta e l’inflazione: L’</w:t>
      </w:r>
      <w:proofErr w:type="spellStart"/>
      <w:r>
        <w:rPr>
          <w:color w:val="FF0000"/>
          <w:sz w:val="28"/>
        </w:rPr>
        <w:t>edictum</w:t>
      </w:r>
      <w:proofErr w:type="spellEnd"/>
      <w:r>
        <w:rPr>
          <w:color w:val="FF0000"/>
          <w:sz w:val="28"/>
        </w:rPr>
        <w:t xml:space="preserve"> de </w:t>
      </w:r>
      <w:proofErr w:type="spellStart"/>
      <w:r>
        <w:rPr>
          <w:color w:val="FF0000"/>
          <w:sz w:val="28"/>
        </w:rPr>
        <w:t>Pretiis</w:t>
      </w:r>
      <w:proofErr w:type="spellEnd"/>
    </w:p>
    <w:p w:rsidR="00591B14" w:rsidRDefault="00591B14" w:rsidP="00E8282F">
      <w:pPr>
        <w:rPr>
          <w:sz w:val="28"/>
        </w:rPr>
      </w:pPr>
      <w:r>
        <w:rPr>
          <w:sz w:val="28"/>
        </w:rPr>
        <w:t xml:space="preserve">La monetazione dopo la riforma di Aureliano si dimostrava ancora instabile. L’annona </w:t>
      </w:r>
      <w:proofErr w:type="spellStart"/>
      <w:r>
        <w:rPr>
          <w:sz w:val="28"/>
        </w:rPr>
        <w:t>militaris</w:t>
      </w:r>
      <w:proofErr w:type="spellEnd"/>
      <w:r>
        <w:rPr>
          <w:sz w:val="28"/>
        </w:rPr>
        <w:t xml:space="preserve"> e il pagamento in natura erano provvedimenti atti a limitare la svalutazione monetaria. Era necessario stabilizzare nuovamente la base economica dell’impero. Fra il 294 e il 296 furono attuate riforme riflettenti i connotati tradizionalistici del governo </w:t>
      </w:r>
      <w:proofErr w:type="spellStart"/>
      <w:r>
        <w:rPr>
          <w:sz w:val="28"/>
        </w:rPr>
        <w:t>dioclezianeo</w:t>
      </w:r>
      <w:proofErr w:type="spellEnd"/>
      <w:r>
        <w:rPr>
          <w:sz w:val="28"/>
        </w:rPr>
        <w:t xml:space="preserve">. Diocleziano tentò di riportare la moneta al </w:t>
      </w:r>
      <w:r>
        <w:rPr>
          <w:sz w:val="28"/>
        </w:rPr>
        <w:lastRenderedPageBreak/>
        <w:t xml:space="preserve">contenuto di fino “neroniano” (la percentuale di argento del </w:t>
      </w:r>
      <w:proofErr w:type="spellStart"/>
      <w:r>
        <w:rPr>
          <w:sz w:val="28"/>
        </w:rPr>
        <w:t>denarius</w:t>
      </w:r>
      <w:proofErr w:type="spellEnd"/>
      <w:r>
        <w:rPr>
          <w:sz w:val="28"/>
        </w:rPr>
        <w:t xml:space="preserve"> neroniano era di 1/96 di libbra).</w:t>
      </w:r>
      <w:r w:rsidR="00C95BE9">
        <w:rPr>
          <w:sz w:val="28"/>
        </w:rPr>
        <w:t xml:space="preserve"> La moneta aurea battuta a un 1/60 di libbra. Fu introdotto il </w:t>
      </w:r>
      <w:proofErr w:type="spellStart"/>
      <w:r w:rsidR="00C95BE9">
        <w:rPr>
          <w:sz w:val="28"/>
        </w:rPr>
        <w:t>follis</w:t>
      </w:r>
      <w:proofErr w:type="spellEnd"/>
      <w:r w:rsidR="00C95BE9">
        <w:rPr>
          <w:sz w:val="28"/>
        </w:rPr>
        <w:t xml:space="preserve"> un nominale di rame argentato con funzione di spiccioli.</w:t>
      </w:r>
    </w:p>
    <w:p w:rsidR="00591B14" w:rsidRDefault="00591B14" w:rsidP="00E8282F">
      <w:pPr>
        <w:rPr>
          <w:sz w:val="28"/>
        </w:rPr>
      </w:pPr>
      <w:r>
        <w:rPr>
          <w:noProof/>
        </w:rPr>
        <w:drawing>
          <wp:inline distT="0" distB="0" distL="0" distR="0">
            <wp:extent cx="6120130" cy="3123784"/>
            <wp:effectExtent l="19050" t="0" r="0" b="0"/>
            <wp:docPr id="49" name="Immagine 49" descr="NERO-RIC I 60-780423 SALUS DENAR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NERO-RIC I 60-780423 SALUS DENARIUS.jpg"/>
                    <pic:cNvPicPr>
                      <a:picLocks noChangeAspect="1" noChangeArrowheads="1"/>
                    </pic:cNvPicPr>
                  </pic:nvPicPr>
                  <pic:blipFill>
                    <a:blip r:embed="rId17"/>
                    <a:srcRect/>
                    <a:stretch>
                      <a:fillRect/>
                    </a:stretch>
                  </pic:blipFill>
                  <pic:spPr bwMode="auto">
                    <a:xfrm>
                      <a:off x="0" y="0"/>
                      <a:ext cx="6120130" cy="3123784"/>
                    </a:xfrm>
                    <a:prstGeom prst="rect">
                      <a:avLst/>
                    </a:prstGeom>
                    <a:noFill/>
                    <a:ln w="9525">
                      <a:noFill/>
                      <a:miter lim="800000"/>
                      <a:headEnd/>
                      <a:tailEnd/>
                    </a:ln>
                  </pic:spPr>
                </pic:pic>
              </a:graphicData>
            </a:graphic>
          </wp:inline>
        </w:drawing>
      </w:r>
      <w:proofErr w:type="spellStart"/>
      <w:r w:rsidR="00C95BE9">
        <w:rPr>
          <w:sz w:val="28"/>
        </w:rPr>
        <w:t>Denarius</w:t>
      </w:r>
      <w:proofErr w:type="spellEnd"/>
      <w:r w:rsidR="00C95BE9">
        <w:rPr>
          <w:sz w:val="28"/>
        </w:rPr>
        <w:t xml:space="preserve"> di Nerone</w:t>
      </w:r>
    </w:p>
    <w:p w:rsidR="00C95BE9" w:rsidRDefault="00C95BE9" w:rsidP="00E8282F">
      <w:pPr>
        <w:rPr>
          <w:sz w:val="28"/>
        </w:rPr>
      </w:pPr>
      <w:r>
        <w:rPr>
          <w:noProof/>
        </w:rPr>
        <w:drawing>
          <wp:inline distT="0" distB="0" distL="0" distR="0">
            <wp:extent cx="6120130" cy="2979014"/>
            <wp:effectExtent l="19050" t="0" r="0" b="0"/>
            <wp:docPr id="52" name="Immagine 52" descr="File:Dioclezianofoll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ile:Dioclezianofollis.jpg"/>
                    <pic:cNvPicPr>
                      <a:picLocks noChangeAspect="1" noChangeArrowheads="1"/>
                    </pic:cNvPicPr>
                  </pic:nvPicPr>
                  <pic:blipFill>
                    <a:blip r:embed="rId18"/>
                    <a:srcRect/>
                    <a:stretch>
                      <a:fillRect/>
                    </a:stretch>
                  </pic:blipFill>
                  <pic:spPr bwMode="auto">
                    <a:xfrm>
                      <a:off x="0" y="0"/>
                      <a:ext cx="6120130" cy="2979014"/>
                    </a:xfrm>
                    <a:prstGeom prst="rect">
                      <a:avLst/>
                    </a:prstGeom>
                    <a:noFill/>
                    <a:ln w="9525">
                      <a:noFill/>
                      <a:miter lim="800000"/>
                      <a:headEnd/>
                      <a:tailEnd/>
                    </a:ln>
                  </pic:spPr>
                </pic:pic>
              </a:graphicData>
            </a:graphic>
          </wp:inline>
        </w:drawing>
      </w:r>
      <w:proofErr w:type="spellStart"/>
      <w:r>
        <w:rPr>
          <w:sz w:val="28"/>
        </w:rPr>
        <w:t>Follis</w:t>
      </w:r>
      <w:proofErr w:type="spellEnd"/>
      <w:r>
        <w:rPr>
          <w:sz w:val="28"/>
        </w:rPr>
        <w:t xml:space="preserve"> di Diocleziano</w:t>
      </w:r>
    </w:p>
    <w:p w:rsidR="00C95BE9" w:rsidRDefault="00C95BE9" w:rsidP="00E8282F">
      <w:pPr>
        <w:rPr>
          <w:sz w:val="28"/>
        </w:rPr>
      </w:pPr>
      <w:r>
        <w:rPr>
          <w:sz w:val="28"/>
        </w:rPr>
        <w:t>L’incremento dei prezzi non fu arrestato. L’impero emetteva monete in cui non corrispondevano valore nominale e valore intrinseco (in questo caso il valore nominale era inferiore a quello intrinseco). L’impero emette moneta in perdita, la spinta inflazionistica era vertiginosa.</w:t>
      </w:r>
    </w:p>
    <w:p w:rsidR="0038047C" w:rsidRPr="0038047C" w:rsidRDefault="0038047C" w:rsidP="00E8282F">
      <w:pPr>
        <w:rPr>
          <w:rFonts w:cstheme="minorHAnsi"/>
          <w:sz w:val="28"/>
          <w:szCs w:val="28"/>
          <w:shd w:val="clear" w:color="auto" w:fill="FFFFFF"/>
        </w:rPr>
      </w:pPr>
      <w:r w:rsidRPr="0038047C">
        <w:rPr>
          <w:rFonts w:cstheme="minorHAnsi"/>
          <w:sz w:val="28"/>
          <w:szCs w:val="28"/>
          <w:shd w:val="clear" w:color="auto" w:fill="FFFFFF"/>
        </w:rPr>
        <w:lastRenderedPageBreak/>
        <w:t>in un momento non precisabile dell'anno</w:t>
      </w:r>
      <w:r w:rsidRPr="0038047C">
        <w:rPr>
          <w:rStyle w:val="apple-converted-space"/>
          <w:rFonts w:cstheme="minorHAnsi"/>
          <w:sz w:val="28"/>
          <w:szCs w:val="28"/>
          <w:shd w:val="clear" w:color="auto" w:fill="FFFFFF"/>
        </w:rPr>
        <w:t> </w:t>
      </w:r>
      <w:hyperlink r:id="rId19" w:tooltip="301" w:history="1">
        <w:r w:rsidRPr="0038047C">
          <w:rPr>
            <w:rStyle w:val="Collegamentoipertestuale"/>
            <w:rFonts w:cstheme="minorHAnsi"/>
            <w:color w:val="auto"/>
            <w:sz w:val="28"/>
            <w:szCs w:val="28"/>
            <w:u w:val="none"/>
            <w:shd w:val="clear" w:color="auto" w:fill="FFFFFF"/>
          </w:rPr>
          <w:t>301</w:t>
        </w:r>
      </w:hyperlink>
      <w:r w:rsidRPr="0038047C">
        <w:rPr>
          <w:rFonts w:cstheme="minorHAnsi"/>
          <w:sz w:val="28"/>
          <w:szCs w:val="28"/>
          <w:shd w:val="clear" w:color="auto" w:fill="FFFFFF"/>
        </w:rPr>
        <w:t>, fu promulgato un editto conosciuto col nome di editto di</w:t>
      </w:r>
      <w:r w:rsidRPr="0038047C">
        <w:rPr>
          <w:rStyle w:val="apple-converted-space"/>
          <w:rFonts w:cstheme="minorHAnsi"/>
          <w:sz w:val="28"/>
          <w:szCs w:val="28"/>
          <w:shd w:val="clear" w:color="auto" w:fill="FFFFFF"/>
        </w:rPr>
        <w:t> </w:t>
      </w:r>
      <w:proofErr w:type="spellStart"/>
      <w:r w:rsidR="006E6940" w:rsidRPr="0038047C">
        <w:rPr>
          <w:rFonts w:cstheme="minorHAnsi"/>
          <w:sz w:val="28"/>
          <w:szCs w:val="28"/>
        </w:rPr>
        <w:fldChar w:fldCharType="begin"/>
      </w:r>
      <w:r w:rsidRPr="0038047C">
        <w:rPr>
          <w:rFonts w:cstheme="minorHAnsi"/>
          <w:sz w:val="28"/>
          <w:szCs w:val="28"/>
        </w:rPr>
        <w:instrText xml:space="preserve"> HYPERLINK "https://it.wikipedia.org/wiki/Afrodisiade" \o "Afrodisiade" </w:instrText>
      </w:r>
      <w:r w:rsidR="006E6940" w:rsidRPr="0038047C">
        <w:rPr>
          <w:rFonts w:cstheme="minorHAnsi"/>
          <w:sz w:val="28"/>
          <w:szCs w:val="28"/>
        </w:rPr>
        <w:fldChar w:fldCharType="separate"/>
      </w:r>
      <w:r w:rsidRPr="0038047C">
        <w:rPr>
          <w:rStyle w:val="Collegamentoipertestuale"/>
          <w:rFonts w:cstheme="minorHAnsi"/>
          <w:color w:val="auto"/>
          <w:sz w:val="28"/>
          <w:szCs w:val="28"/>
          <w:u w:val="none"/>
          <w:shd w:val="clear" w:color="auto" w:fill="FFFFFF"/>
        </w:rPr>
        <w:t>Afrodisiade</w:t>
      </w:r>
      <w:proofErr w:type="spellEnd"/>
      <w:r w:rsidR="006E6940" w:rsidRPr="0038047C">
        <w:rPr>
          <w:rFonts w:cstheme="minorHAnsi"/>
          <w:sz w:val="28"/>
          <w:szCs w:val="28"/>
        </w:rPr>
        <w:fldChar w:fldCharType="end"/>
      </w:r>
      <w:r w:rsidRPr="0038047C">
        <w:rPr>
          <w:rFonts w:cstheme="minorHAnsi"/>
          <w:sz w:val="28"/>
          <w:szCs w:val="28"/>
          <w:shd w:val="clear" w:color="auto" w:fill="FFFFFF"/>
        </w:rPr>
        <w:t>, dalla località della</w:t>
      </w:r>
      <w:r w:rsidRPr="0038047C">
        <w:rPr>
          <w:rStyle w:val="apple-converted-space"/>
          <w:rFonts w:cstheme="minorHAnsi"/>
          <w:sz w:val="28"/>
          <w:szCs w:val="28"/>
          <w:shd w:val="clear" w:color="auto" w:fill="FFFFFF"/>
        </w:rPr>
        <w:t> </w:t>
      </w:r>
      <w:hyperlink r:id="rId20" w:tooltip="Caria" w:history="1">
        <w:r w:rsidRPr="0038047C">
          <w:rPr>
            <w:rStyle w:val="Collegamentoipertestuale"/>
            <w:rFonts w:cstheme="minorHAnsi"/>
            <w:color w:val="auto"/>
            <w:sz w:val="28"/>
            <w:szCs w:val="28"/>
            <w:u w:val="none"/>
            <w:shd w:val="clear" w:color="auto" w:fill="FFFFFF"/>
          </w:rPr>
          <w:t>Caria</w:t>
        </w:r>
      </w:hyperlink>
      <w:r w:rsidRPr="0038047C">
        <w:rPr>
          <w:rStyle w:val="apple-converted-space"/>
          <w:rFonts w:cstheme="minorHAnsi"/>
          <w:sz w:val="28"/>
          <w:szCs w:val="28"/>
          <w:shd w:val="clear" w:color="auto" w:fill="FFFFFF"/>
        </w:rPr>
        <w:t> </w:t>
      </w:r>
      <w:r w:rsidRPr="0038047C">
        <w:rPr>
          <w:rFonts w:cstheme="minorHAnsi"/>
          <w:sz w:val="28"/>
          <w:szCs w:val="28"/>
          <w:shd w:val="clear" w:color="auto" w:fill="FFFFFF"/>
        </w:rPr>
        <w:t>in cui, nel</w:t>
      </w:r>
      <w:r w:rsidRPr="0038047C">
        <w:rPr>
          <w:rStyle w:val="apple-converted-space"/>
          <w:rFonts w:cstheme="minorHAnsi"/>
          <w:sz w:val="28"/>
          <w:szCs w:val="28"/>
          <w:shd w:val="clear" w:color="auto" w:fill="FFFFFF"/>
        </w:rPr>
        <w:t> </w:t>
      </w:r>
      <w:hyperlink r:id="rId21" w:tooltip="1970" w:history="1">
        <w:r w:rsidRPr="0038047C">
          <w:rPr>
            <w:rStyle w:val="Collegamentoipertestuale"/>
            <w:rFonts w:cstheme="minorHAnsi"/>
            <w:color w:val="auto"/>
            <w:sz w:val="28"/>
            <w:szCs w:val="28"/>
            <w:u w:val="none"/>
            <w:shd w:val="clear" w:color="auto" w:fill="FFFFFF"/>
          </w:rPr>
          <w:t>1970</w:t>
        </w:r>
      </w:hyperlink>
      <w:r w:rsidRPr="0038047C">
        <w:rPr>
          <w:rFonts w:cstheme="minorHAnsi"/>
          <w:sz w:val="28"/>
          <w:szCs w:val="28"/>
          <w:shd w:val="clear" w:color="auto" w:fill="FFFFFF"/>
        </w:rPr>
        <w:t>, furono rinvenuti i primi frammenti epigrafici che ne attestavano l'esistenza. Con questo provvedimento si attribuiva,</w:t>
      </w:r>
      <w:r w:rsidRPr="0038047C">
        <w:rPr>
          <w:rStyle w:val="apple-converted-space"/>
          <w:rFonts w:cstheme="minorHAnsi"/>
          <w:sz w:val="28"/>
          <w:szCs w:val="28"/>
          <w:shd w:val="clear" w:color="auto" w:fill="FFFFFF"/>
        </w:rPr>
        <w:t> </w:t>
      </w:r>
      <w:r w:rsidRPr="0038047C">
        <w:rPr>
          <w:rFonts w:cstheme="minorHAnsi"/>
          <w:i/>
          <w:iCs/>
          <w:sz w:val="28"/>
          <w:szCs w:val="28"/>
          <w:shd w:val="clear" w:color="auto" w:fill="FFFFFF"/>
        </w:rPr>
        <w:t>a partire dal 1º settembre</w:t>
      </w:r>
      <w:r w:rsidRPr="0038047C">
        <w:rPr>
          <w:rStyle w:val="apple-converted-space"/>
          <w:rFonts w:cstheme="minorHAnsi"/>
          <w:sz w:val="28"/>
          <w:szCs w:val="28"/>
          <w:shd w:val="clear" w:color="auto" w:fill="FFFFFF"/>
        </w:rPr>
        <w:t> </w:t>
      </w:r>
      <w:r w:rsidRPr="0038047C">
        <w:rPr>
          <w:rFonts w:cstheme="minorHAnsi"/>
          <w:sz w:val="28"/>
          <w:szCs w:val="28"/>
          <w:shd w:val="clear" w:color="auto" w:fill="FFFFFF"/>
        </w:rPr>
        <w:t>del</w:t>
      </w:r>
      <w:r w:rsidRPr="0038047C">
        <w:rPr>
          <w:rStyle w:val="apple-converted-space"/>
          <w:rFonts w:cstheme="minorHAnsi"/>
          <w:sz w:val="28"/>
          <w:szCs w:val="28"/>
          <w:shd w:val="clear" w:color="auto" w:fill="FFFFFF"/>
        </w:rPr>
        <w:t> </w:t>
      </w:r>
      <w:hyperlink r:id="rId22" w:tooltip="301" w:history="1">
        <w:r w:rsidRPr="0038047C">
          <w:rPr>
            <w:rStyle w:val="Collegamentoipertestuale"/>
            <w:rFonts w:cstheme="minorHAnsi"/>
            <w:color w:val="auto"/>
            <w:sz w:val="28"/>
            <w:szCs w:val="28"/>
            <w:u w:val="none"/>
            <w:shd w:val="clear" w:color="auto" w:fill="FFFFFF"/>
          </w:rPr>
          <w:t>301</w:t>
        </w:r>
      </w:hyperlink>
      <w:r w:rsidRPr="0038047C">
        <w:rPr>
          <w:rFonts w:cstheme="minorHAnsi"/>
          <w:sz w:val="28"/>
          <w:szCs w:val="28"/>
          <w:shd w:val="clear" w:color="auto" w:fill="FFFFFF"/>
        </w:rPr>
        <w:t>, un valore nominale doppio a tutte le monete circolanti nell'</w:t>
      </w:r>
      <w:hyperlink r:id="rId23" w:tooltip="Impero Romano" w:history="1">
        <w:r w:rsidRPr="0038047C">
          <w:rPr>
            <w:rStyle w:val="Collegamentoipertestuale"/>
            <w:rFonts w:cstheme="minorHAnsi"/>
            <w:color w:val="auto"/>
            <w:sz w:val="28"/>
            <w:szCs w:val="28"/>
            <w:u w:val="none"/>
            <w:shd w:val="clear" w:color="auto" w:fill="FFFFFF"/>
          </w:rPr>
          <w:t>Impero Romano</w:t>
        </w:r>
      </w:hyperlink>
      <w:r w:rsidRPr="0038047C">
        <w:rPr>
          <w:rFonts w:cstheme="minorHAnsi"/>
          <w:sz w:val="28"/>
          <w:szCs w:val="28"/>
          <w:shd w:val="clear" w:color="auto" w:fill="FFFFFF"/>
        </w:rPr>
        <w:t>, senza che cambiasse in alcun modo la qualità materiale delle monete stesse.</w:t>
      </w:r>
      <w:r>
        <w:rPr>
          <w:rFonts w:cstheme="minorHAnsi"/>
          <w:sz w:val="28"/>
          <w:szCs w:val="28"/>
          <w:shd w:val="clear" w:color="auto" w:fill="FFFFFF"/>
        </w:rPr>
        <w:t xml:space="preserve"> Questo era il 2° provvedimento economico dei tetrarchi.</w:t>
      </w:r>
    </w:p>
    <w:p w:rsidR="0038047C" w:rsidRDefault="0038047C" w:rsidP="00E8282F">
      <w:pPr>
        <w:rPr>
          <w:sz w:val="28"/>
        </w:rPr>
      </w:pPr>
      <w:r>
        <w:rPr>
          <w:noProof/>
        </w:rPr>
        <w:drawing>
          <wp:inline distT="0" distB="0" distL="0" distR="0">
            <wp:extent cx="6120130" cy="4080087"/>
            <wp:effectExtent l="19050" t="0" r="0" b="0"/>
            <wp:docPr id="55" name="Immagine 55" descr="http://static.panoramio.com/photos/original/920594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tatic.panoramio.com/photos/original/92059452.jpg"/>
                    <pic:cNvPicPr>
                      <a:picLocks noChangeAspect="1" noChangeArrowheads="1"/>
                    </pic:cNvPicPr>
                  </pic:nvPicPr>
                  <pic:blipFill>
                    <a:blip r:embed="rId24" cstate="print"/>
                    <a:srcRect/>
                    <a:stretch>
                      <a:fillRect/>
                    </a:stretch>
                  </pic:blipFill>
                  <pic:spPr bwMode="auto">
                    <a:xfrm>
                      <a:off x="0" y="0"/>
                      <a:ext cx="6120130" cy="4080087"/>
                    </a:xfrm>
                    <a:prstGeom prst="rect">
                      <a:avLst/>
                    </a:prstGeom>
                    <a:noFill/>
                    <a:ln w="9525">
                      <a:noFill/>
                      <a:miter lim="800000"/>
                      <a:headEnd/>
                      <a:tailEnd/>
                    </a:ln>
                  </pic:spPr>
                </pic:pic>
              </a:graphicData>
            </a:graphic>
          </wp:inline>
        </w:drawing>
      </w:r>
    </w:p>
    <w:p w:rsidR="0038047C" w:rsidRDefault="0038047C" w:rsidP="00E8282F">
      <w:pPr>
        <w:rPr>
          <w:rFonts w:cstheme="minorHAnsi"/>
          <w:sz w:val="28"/>
          <w:szCs w:val="28"/>
          <w:shd w:val="clear" w:color="auto" w:fill="FFFFFF"/>
        </w:rPr>
      </w:pPr>
      <w:r w:rsidRPr="0038047C">
        <w:rPr>
          <w:rFonts w:cstheme="minorHAnsi"/>
          <w:sz w:val="28"/>
          <w:szCs w:val="28"/>
          <w:shd w:val="clear" w:color="auto" w:fill="FFFFFF"/>
        </w:rPr>
        <w:t>Questo provvedimento comportò un ovvio e consistente innalzamento dei prezzi delle merci, espressi in unità di conto, per cui i</w:t>
      </w:r>
      <w:r w:rsidRPr="0038047C">
        <w:rPr>
          <w:rStyle w:val="apple-converted-space"/>
          <w:rFonts w:cstheme="minorHAnsi"/>
          <w:sz w:val="28"/>
          <w:szCs w:val="28"/>
          <w:shd w:val="clear" w:color="auto" w:fill="FFFFFF"/>
        </w:rPr>
        <w:t> </w:t>
      </w:r>
      <w:hyperlink r:id="rId25" w:tooltip="Tetrarchia" w:history="1">
        <w:r w:rsidRPr="0038047C">
          <w:rPr>
            <w:rStyle w:val="Collegamentoipertestuale"/>
            <w:rFonts w:cstheme="minorHAnsi"/>
            <w:color w:val="auto"/>
            <w:sz w:val="28"/>
            <w:szCs w:val="28"/>
            <w:u w:val="none"/>
            <w:shd w:val="clear" w:color="auto" w:fill="FFFFFF"/>
          </w:rPr>
          <w:t>tetrarchi</w:t>
        </w:r>
      </w:hyperlink>
      <w:r w:rsidRPr="0038047C">
        <w:rPr>
          <w:rStyle w:val="apple-converted-space"/>
          <w:rFonts w:cstheme="minorHAnsi"/>
          <w:sz w:val="28"/>
          <w:szCs w:val="28"/>
          <w:shd w:val="clear" w:color="auto" w:fill="FFFFFF"/>
        </w:rPr>
        <w:t> </w:t>
      </w:r>
      <w:r w:rsidRPr="0038047C">
        <w:rPr>
          <w:rFonts w:cstheme="minorHAnsi"/>
          <w:sz w:val="28"/>
          <w:szCs w:val="28"/>
          <w:shd w:val="clear" w:color="auto" w:fill="FFFFFF"/>
        </w:rPr>
        <w:t>si videro costretti a ricorrere a un</w:t>
      </w:r>
      <w:r w:rsidRPr="0038047C">
        <w:rPr>
          <w:rStyle w:val="apple-converted-space"/>
          <w:rFonts w:cstheme="minorHAnsi"/>
          <w:sz w:val="28"/>
          <w:szCs w:val="28"/>
          <w:shd w:val="clear" w:color="auto" w:fill="FFFFFF"/>
        </w:rPr>
        <w:t> </w:t>
      </w:r>
      <w:hyperlink r:id="rId26" w:tooltip="Calmiere" w:history="1">
        <w:r w:rsidRPr="0038047C">
          <w:rPr>
            <w:rStyle w:val="Collegamentoipertestuale"/>
            <w:rFonts w:cstheme="minorHAnsi"/>
            <w:color w:val="auto"/>
            <w:sz w:val="28"/>
            <w:szCs w:val="28"/>
            <w:u w:val="none"/>
            <w:shd w:val="clear" w:color="auto" w:fill="FFFFFF"/>
          </w:rPr>
          <w:t>calmiere</w:t>
        </w:r>
      </w:hyperlink>
      <w:r w:rsidRPr="0038047C">
        <w:rPr>
          <w:rFonts w:cstheme="minorHAnsi"/>
          <w:sz w:val="28"/>
          <w:szCs w:val="28"/>
          <w:shd w:val="clear" w:color="auto" w:fill="FFFFFF"/>
        </w:rPr>
        <w:t>: fu emanato, fra il 20 novembre e il 9 dicembre del</w:t>
      </w:r>
      <w:r w:rsidRPr="0038047C">
        <w:rPr>
          <w:rStyle w:val="apple-converted-space"/>
          <w:rFonts w:cstheme="minorHAnsi"/>
          <w:sz w:val="28"/>
          <w:szCs w:val="28"/>
          <w:shd w:val="clear" w:color="auto" w:fill="FFFFFF"/>
        </w:rPr>
        <w:t> </w:t>
      </w:r>
      <w:hyperlink r:id="rId27" w:tooltip="301" w:history="1">
        <w:r w:rsidRPr="0038047C">
          <w:rPr>
            <w:rStyle w:val="Collegamentoipertestuale"/>
            <w:rFonts w:cstheme="minorHAnsi"/>
            <w:color w:val="auto"/>
            <w:sz w:val="28"/>
            <w:szCs w:val="28"/>
            <w:u w:val="none"/>
            <w:shd w:val="clear" w:color="auto" w:fill="FFFFFF"/>
          </w:rPr>
          <w:t>301</w:t>
        </w:r>
      </w:hyperlink>
      <w:r w:rsidRPr="0038047C">
        <w:rPr>
          <w:rFonts w:cstheme="minorHAnsi"/>
          <w:sz w:val="28"/>
          <w:szCs w:val="28"/>
          <w:shd w:val="clear" w:color="auto" w:fill="FFFFFF"/>
        </w:rPr>
        <w:t>, il cosiddetto</w:t>
      </w:r>
      <w:r w:rsidRPr="0038047C">
        <w:rPr>
          <w:rStyle w:val="apple-converted-space"/>
          <w:rFonts w:cstheme="minorHAnsi"/>
          <w:sz w:val="28"/>
          <w:szCs w:val="28"/>
          <w:shd w:val="clear" w:color="auto" w:fill="FFFFFF"/>
        </w:rPr>
        <w:t> </w:t>
      </w:r>
      <w:proofErr w:type="spellStart"/>
      <w:r w:rsidR="006E6940" w:rsidRPr="0038047C">
        <w:rPr>
          <w:rFonts w:cstheme="minorHAnsi"/>
          <w:i/>
          <w:iCs/>
          <w:sz w:val="28"/>
          <w:szCs w:val="28"/>
          <w:shd w:val="clear" w:color="auto" w:fill="FFFFFF"/>
        </w:rPr>
        <w:fldChar w:fldCharType="begin"/>
      </w:r>
      <w:r w:rsidRPr="0038047C">
        <w:rPr>
          <w:rFonts w:cstheme="minorHAnsi"/>
          <w:i/>
          <w:iCs/>
          <w:sz w:val="28"/>
          <w:szCs w:val="28"/>
          <w:shd w:val="clear" w:color="auto" w:fill="FFFFFF"/>
        </w:rPr>
        <w:instrText xml:space="preserve"> HYPERLINK "https://it.wikipedia.org/wiki/Editto_sui_prezzi_massimi" \o "Editto sui prezzi massimi" </w:instrText>
      </w:r>
      <w:r w:rsidR="006E6940" w:rsidRPr="0038047C">
        <w:rPr>
          <w:rFonts w:cstheme="minorHAnsi"/>
          <w:i/>
          <w:iCs/>
          <w:sz w:val="28"/>
          <w:szCs w:val="28"/>
          <w:shd w:val="clear" w:color="auto" w:fill="FFFFFF"/>
        </w:rPr>
        <w:fldChar w:fldCharType="separate"/>
      </w:r>
      <w:r w:rsidRPr="0038047C">
        <w:rPr>
          <w:rStyle w:val="Collegamentoipertestuale"/>
          <w:rFonts w:cstheme="minorHAnsi"/>
          <w:i/>
          <w:iCs/>
          <w:color w:val="auto"/>
          <w:sz w:val="28"/>
          <w:szCs w:val="28"/>
          <w:u w:val="none"/>
          <w:shd w:val="clear" w:color="auto" w:fill="FFFFFF"/>
        </w:rPr>
        <w:t>Edictum</w:t>
      </w:r>
      <w:proofErr w:type="spellEnd"/>
      <w:r w:rsidRPr="0038047C">
        <w:rPr>
          <w:rStyle w:val="Collegamentoipertestuale"/>
          <w:rFonts w:cstheme="minorHAnsi"/>
          <w:i/>
          <w:iCs/>
          <w:color w:val="auto"/>
          <w:sz w:val="28"/>
          <w:szCs w:val="28"/>
          <w:u w:val="none"/>
          <w:shd w:val="clear" w:color="auto" w:fill="FFFFFF"/>
        </w:rPr>
        <w:t xml:space="preserve"> de </w:t>
      </w:r>
      <w:proofErr w:type="spellStart"/>
      <w:r w:rsidRPr="0038047C">
        <w:rPr>
          <w:rStyle w:val="Collegamentoipertestuale"/>
          <w:rFonts w:cstheme="minorHAnsi"/>
          <w:i/>
          <w:iCs/>
          <w:color w:val="auto"/>
          <w:sz w:val="28"/>
          <w:szCs w:val="28"/>
          <w:u w:val="none"/>
          <w:shd w:val="clear" w:color="auto" w:fill="FFFFFF"/>
        </w:rPr>
        <w:t>pretiis</w:t>
      </w:r>
      <w:proofErr w:type="spellEnd"/>
      <w:r w:rsidRPr="0038047C">
        <w:rPr>
          <w:rStyle w:val="Collegamentoipertestuale"/>
          <w:rFonts w:cstheme="minorHAnsi"/>
          <w:i/>
          <w:iCs/>
          <w:color w:val="auto"/>
          <w:sz w:val="28"/>
          <w:szCs w:val="28"/>
          <w:u w:val="none"/>
          <w:shd w:val="clear" w:color="auto" w:fill="FFFFFF"/>
        </w:rPr>
        <w:t xml:space="preserve"> rerum </w:t>
      </w:r>
      <w:proofErr w:type="spellStart"/>
      <w:r w:rsidRPr="0038047C">
        <w:rPr>
          <w:rStyle w:val="Collegamentoipertestuale"/>
          <w:rFonts w:cstheme="minorHAnsi"/>
          <w:i/>
          <w:iCs/>
          <w:color w:val="auto"/>
          <w:sz w:val="28"/>
          <w:szCs w:val="28"/>
          <w:u w:val="none"/>
          <w:shd w:val="clear" w:color="auto" w:fill="FFFFFF"/>
        </w:rPr>
        <w:t>venalium</w:t>
      </w:r>
      <w:proofErr w:type="spellEnd"/>
      <w:r w:rsidR="006E6940" w:rsidRPr="0038047C">
        <w:rPr>
          <w:rFonts w:cstheme="minorHAnsi"/>
          <w:i/>
          <w:iCs/>
          <w:sz w:val="28"/>
          <w:szCs w:val="28"/>
          <w:shd w:val="clear" w:color="auto" w:fill="FFFFFF"/>
        </w:rPr>
        <w:fldChar w:fldCharType="end"/>
      </w:r>
      <w:r w:rsidRPr="0038047C">
        <w:rPr>
          <w:rFonts w:cstheme="minorHAnsi"/>
          <w:sz w:val="28"/>
          <w:szCs w:val="28"/>
          <w:shd w:val="clear" w:color="auto" w:fill="FFFFFF"/>
        </w:rPr>
        <w:t>.</w:t>
      </w:r>
    </w:p>
    <w:p w:rsidR="0038047C" w:rsidRPr="0038047C" w:rsidRDefault="0038047C" w:rsidP="00E8282F">
      <w:pPr>
        <w:rPr>
          <w:rFonts w:cstheme="minorHAnsi"/>
          <w:sz w:val="28"/>
          <w:szCs w:val="28"/>
        </w:rPr>
      </w:pPr>
      <w:r>
        <w:rPr>
          <w:rFonts w:cstheme="minorHAnsi"/>
          <w:sz w:val="28"/>
          <w:szCs w:val="28"/>
          <w:shd w:val="clear" w:color="auto" w:fill="FFFFFF"/>
        </w:rPr>
        <w:t>L’Editto calmierava i prezzi delle merci, ossia fissa il valore di spesa massimo. L’Editto riguardava servizi e beni. L’editto è stato rinvenuto in frammenti in lingua greca o latina, secondo alcuni storici riguarderebbe solo le aree di influenza di Diocleziano.</w:t>
      </w:r>
      <w:r w:rsidR="00B85331">
        <w:rPr>
          <w:rFonts w:cstheme="minorHAnsi"/>
          <w:sz w:val="28"/>
          <w:szCs w:val="28"/>
          <w:shd w:val="clear" w:color="auto" w:fill="FFFFFF"/>
        </w:rPr>
        <w:t xml:space="preserve"> L’elenco dell’editto riguarda beni alimentari, manufatti, salari, trasporti via terra o via mare, il costo dei noli.</w:t>
      </w:r>
    </w:p>
    <w:p w:rsidR="00591B14" w:rsidRDefault="00591B14" w:rsidP="00E8282F">
      <w:pPr>
        <w:rPr>
          <w:sz w:val="28"/>
        </w:rPr>
      </w:pPr>
      <w:r>
        <w:rPr>
          <w:noProof/>
        </w:rPr>
        <w:lastRenderedPageBreak/>
        <w:drawing>
          <wp:inline distT="0" distB="0" distL="0" distR="0">
            <wp:extent cx="6120130" cy="5302336"/>
            <wp:effectExtent l="19050" t="0" r="0" b="0"/>
            <wp:docPr id="46" name="Immagine 46" descr="https://upload.wikimedia.org/wikipedia/commons/0/01/Edict_on_Maximum_Prices_Diocletian_piece_in_Berl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upload.wikimedia.org/wikipedia/commons/0/01/Edict_on_Maximum_Prices_Diocletian_piece_in_Berlin.jpg"/>
                    <pic:cNvPicPr>
                      <a:picLocks noChangeAspect="1" noChangeArrowheads="1"/>
                    </pic:cNvPicPr>
                  </pic:nvPicPr>
                  <pic:blipFill>
                    <a:blip r:embed="rId28"/>
                    <a:srcRect/>
                    <a:stretch>
                      <a:fillRect/>
                    </a:stretch>
                  </pic:blipFill>
                  <pic:spPr bwMode="auto">
                    <a:xfrm>
                      <a:off x="0" y="0"/>
                      <a:ext cx="6120130" cy="5302336"/>
                    </a:xfrm>
                    <a:prstGeom prst="rect">
                      <a:avLst/>
                    </a:prstGeom>
                    <a:noFill/>
                    <a:ln w="9525">
                      <a:noFill/>
                      <a:miter lim="800000"/>
                      <a:headEnd/>
                      <a:tailEnd/>
                    </a:ln>
                  </pic:spPr>
                </pic:pic>
              </a:graphicData>
            </a:graphic>
          </wp:inline>
        </w:drawing>
      </w:r>
    </w:p>
    <w:p w:rsidR="00B85331" w:rsidRDefault="00B85331" w:rsidP="00E8282F">
      <w:pPr>
        <w:rPr>
          <w:sz w:val="28"/>
        </w:rPr>
      </w:pPr>
      <w:r>
        <w:rPr>
          <w:sz w:val="28"/>
        </w:rPr>
        <w:t>Diocleziano dimostrava tramite la promulgazione dell’Editto dei Prezzi un volontà dirigista statale in ambito economico. Il tasso dell’inflazione era “galoppante”, incessante e i tetrarchi tentarono di preservare i militari dalla recessione economica. In realtà il provvedimento favorì il “mercato nero” e la scomparsa delle merci dal mercato. La speculazione non fu impedito.</w:t>
      </w:r>
    </w:p>
    <w:p w:rsidR="00B85331" w:rsidRDefault="00B85331" w:rsidP="00E8282F">
      <w:pPr>
        <w:rPr>
          <w:sz w:val="28"/>
        </w:rPr>
      </w:pPr>
      <w:r>
        <w:rPr>
          <w:noProof/>
        </w:rPr>
        <w:drawing>
          <wp:inline distT="0" distB="0" distL="0" distR="0">
            <wp:extent cx="2094865" cy="1562735"/>
            <wp:effectExtent l="19050" t="0" r="635" b="0"/>
            <wp:docPr id="61" name="Immagine 61" descr="https://upload.wikimedia.org/wikipedia/commons/thumb/5/5c/Lactantius.jpg/220px-Lactant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upload.wikimedia.org/wikipedia/commons/thumb/5/5c/Lactantius.jpg/220px-Lactantius.jpg"/>
                    <pic:cNvPicPr>
                      <a:picLocks noChangeAspect="1" noChangeArrowheads="1"/>
                    </pic:cNvPicPr>
                  </pic:nvPicPr>
                  <pic:blipFill>
                    <a:blip r:embed="rId29"/>
                    <a:srcRect/>
                    <a:stretch>
                      <a:fillRect/>
                    </a:stretch>
                  </pic:blipFill>
                  <pic:spPr bwMode="auto">
                    <a:xfrm>
                      <a:off x="0" y="0"/>
                      <a:ext cx="2094865" cy="1562735"/>
                    </a:xfrm>
                    <a:prstGeom prst="rect">
                      <a:avLst/>
                    </a:prstGeom>
                    <a:noFill/>
                    <a:ln w="9525">
                      <a:noFill/>
                      <a:miter lim="800000"/>
                      <a:headEnd/>
                      <a:tailEnd/>
                    </a:ln>
                  </pic:spPr>
                </pic:pic>
              </a:graphicData>
            </a:graphic>
          </wp:inline>
        </w:drawing>
      </w:r>
      <w:r>
        <w:rPr>
          <w:sz w:val="28"/>
        </w:rPr>
        <w:t xml:space="preserve"> Lo scrittore cristiano Lattanzio fu molto critico con Diocleziano, accusando la sua politica economica, rea di innumerevoli spargimenti di sangue. Il giudizio di Lattanzio riguardo Diocleziano, è molto duro, difatti, attribuisce </w:t>
      </w:r>
      <w:r>
        <w:rPr>
          <w:sz w:val="28"/>
        </w:rPr>
        <w:lastRenderedPageBreak/>
        <w:t>a queste riforme economiche e alle persecuzioni cristiane la responsabilità della caduta dell’impero sia per l’inflazione galoppante e sia per una divina condanna del Dio dei Cristiani per non aver rispettato i suoi fedeli.</w:t>
      </w:r>
    </w:p>
    <w:p w:rsidR="00B85331" w:rsidRDefault="00B85331" w:rsidP="00E8282F">
      <w:pPr>
        <w:rPr>
          <w:sz w:val="28"/>
        </w:rPr>
      </w:pPr>
      <w:r>
        <w:rPr>
          <w:noProof/>
        </w:rPr>
        <w:drawing>
          <wp:inline distT="0" distB="0" distL="0" distR="0">
            <wp:extent cx="6696282" cy="6868633"/>
            <wp:effectExtent l="19050" t="0" r="9318" b="0"/>
            <wp:docPr id="58" name="Immagine 58" descr="https://upload.wikimedia.org/wikipedia/commons/1/12/Moneta_tetrarchia_285-305_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upload.wikimedia.org/wikipedia/commons/1/12/Moneta_tetrarchia_285-305_png.png"/>
                    <pic:cNvPicPr>
                      <a:picLocks noChangeAspect="1" noChangeArrowheads="1"/>
                    </pic:cNvPicPr>
                  </pic:nvPicPr>
                  <pic:blipFill>
                    <a:blip r:embed="rId30"/>
                    <a:srcRect/>
                    <a:stretch>
                      <a:fillRect/>
                    </a:stretch>
                  </pic:blipFill>
                  <pic:spPr bwMode="auto">
                    <a:xfrm>
                      <a:off x="0" y="0"/>
                      <a:ext cx="6707512" cy="6880152"/>
                    </a:xfrm>
                    <a:prstGeom prst="rect">
                      <a:avLst/>
                    </a:prstGeom>
                    <a:noFill/>
                    <a:ln w="9525">
                      <a:noFill/>
                      <a:miter lim="800000"/>
                      <a:headEnd/>
                      <a:tailEnd/>
                    </a:ln>
                  </pic:spPr>
                </pic:pic>
              </a:graphicData>
            </a:graphic>
          </wp:inline>
        </w:drawing>
      </w:r>
    </w:p>
    <w:p w:rsidR="00B85331" w:rsidRDefault="00B85331" w:rsidP="00E8282F">
      <w:pPr>
        <w:rPr>
          <w:color w:val="FF0000"/>
          <w:sz w:val="28"/>
        </w:rPr>
      </w:pPr>
      <w:r>
        <w:rPr>
          <w:color w:val="FF0000"/>
          <w:sz w:val="28"/>
        </w:rPr>
        <w:t>La persecuzione anticristiana</w:t>
      </w:r>
    </w:p>
    <w:p w:rsidR="00B85331" w:rsidRDefault="005F3038" w:rsidP="00E8282F">
      <w:pPr>
        <w:rPr>
          <w:sz w:val="28"/>
        </w:rPr>
      </w:pPr>
      <w:r>
        <w:rPr>
          <w:sz w:val="28"/>
        </w:rPr>
        <w:t>Gli editti contro i Cristiani furono emanati nel 303 e nel 304. La persecuzione durò in Occidente fino al 306, e in Oriente fino al 313. I provvedimenti erano:</w:t>
      </w:r>
    </w:p>
    <w:p w:rsidR="005F3038" w:rsidRDefault="005F3038" w:rsidP="005F3038">
      <w:pPr>
        <w:pStyle w:val="Paragrafoelenco"/>
        <w:numPr>
          <w:ilvl w:val="0"/>
          <w:numId w:val="6"/>
        </w:numPr>
        <w:rPr>
          <w:sz w:val="28"/>
        </w:rPr>
      </w:pPr>
      <w:r>
        <w:rPr>
          <w:sz w:val="28"/>
        </w:rPr>
        <w:lastRenderedPageBreak/>
        <w:t>Distruzione di chiese</w:t>
      </w:r>
    </w:p>
    <w:p w:rsidR="005F3038" w:rsidRDefault="005F3038" w:rsidP="005F3038">
      <w:pPr>
        <w:pStyle w:val="Paragrafoelenco"/>
        <w:numPr>
          <w:ilvl w:val="0"/>
          <w:numId w:val="6"/>
        </w:numPr>
        <w:rPr>
          <w:sz w:val="28"/>
        </w:rPr>
      </w:pPr>
      <w:r>
        <w:rPr>
          <w:sz w:val="28"/>
        </w:rPr>
        <w:t>Consegna di libri sacri (Apostata erano i traditori consegnanti i libri)</w:t>
      </w:r>
    </w:p>
    <w:p w:rsidR="005F3038" w:rsidRDefault="005F3038" w:rsidP="005F3038">
      <w:pPr>
        <w:pStyle w:val="Paragrafoelenco"/>
        <w:numPr>
          <w:ilvl w:val="0"/>
          <w:numId w:val="6"/>
        </w:numPr>
        <w:rPr>
          <w:sz w:val="28"/>
        </w:rPr>
      </w:pPr>
      <w:r>
        <w:rPr>
          <w:sz w:val="28"/>
        </w:rPr>
        <w:t>Divieto di riunione</w:t>
      </w:r>
    </w:p>
    <w:p w:rsidR="005F3038" w:rsidRDefault="005F3038" w:rsidP="005F3038">
      <w:pPr>
        <w:pStyle w:val="Paragrafoelenco"/>
        <w:numPr>
          <w:ilvl w:val="0"/>
          <w:numId w:val="6"/>
        </w:numPr>
        <w:rPr>
          <w:sz w:val="28"/>
        </w:rPr>
      </w:pPr>
      <w:r>
        <w:rPr>
          <w:sz w:val="28"/>
        </w:rPr>
        <w:t>Arresto del clero</w:t>
      </w:r>
    </w:p>
    <w:p w:rsidR="005F3038" w:rsidRDefault="005F3038" w:rsidP="005F3038">
      <w:pPr>
        <w:pStyle w:val="Paragrafoelenco"/>
        <w:numPr>
          <w:ilvl w:val="0"/>
          <w:numId w:val="6"/>
        </w:numPr>
        <w:rPr>
          <w:sz w:val="28"/>
        </w:rPr>
      </w:pPr>
      <w:r>
        <w:rPr>
          <w:sz w:val="28"/>
        </w:rPr>
        <w:t>Obbligo dei sacrifici agli dei</w:t>
      </w:r>
    </w:p>
    <w:p w:rsidR="005F3038" w:rsidRDefault="005F3038" w:rsidP="005F3038">
      <w:pPr>
        <w:rPr>
          <w:sz w:val="28"/>
        </w:rPr>
      </w:pPr>
      <w:r>
        <w:rPr>
          <w:sz w:val="28"/>
        </w:rPr>
        <w:t>I provvedimenti si distinguevano in base alla tolleranza religiosa degli stessi tetrarchi. Costanzo Cloro si distinse per la sua tolleranza.</w:t>
      </w:r>
    </w:p>
    <w:p w:rsidR="00792428" w:rsidRPr="005F3038" w:rsidRDefault="005F3038" w:rsidP="005F3038">
      <w:pPr>
        <w:rPr>
          <w:sz w:val="28"/>
        </w:rPr>
      </w:pPr>
      <w:r>
        <w:rPr>
          <w:sz w:val="28"/>
        </w:rPr>
        <w:t xml:space="preserve">La motivazione più evidente è il tradizionalismo della tetrarchia. Diocleziano e </w:t>
      </w:r>
      <w:proofErr w:type="spellStart"/>
      <w:r>
        <w:rPr>
          <w:sz w:val="28"/>
        </w:rPr>
        <w:t>Massimiano</w:t>
      </w:r>
      <w:proofErr w:type="spellEnd"/>
      <w:r>
        <w:rPr>
          <w:sz w:val="28"/>
        </w:rPr>
        <w:t xml:space="preserve"> si elevavano ad Augusti </w:t>
      </w:r>
      <w:proofErr w:type="spellStart"/>
      <w:r>
        <w:rPr>
          <w:sz w:val="28"/>
        </w:rPr>
        <w:t>Giovio</w:t>
      </w:r>
      <w:proofErr w:type="spellEnd"/>
      <w:r>
        <w:rPr>
          <w:sz w:val="28"/>
        </w:rPr>
        <w:t xml:space="preserve"> o Erculeo. I Cristiani erano contrari alla pietas della tradizione pagana. Diversi furono gli atteggiamenti della cerchia </w:t>
      </w:r>
      <w:proofErr w:type="spellStart"/>
      <w:r>
        <w:rPr>
          <w:sz w:val="28"/>
        </w:rPr>
        <w:t>dioclezianea</w:t>
      </w:r>
      <w:proofErr w:type="spellEnd"/>
      <w:r>
        <w:rPr>
          <w:sz w:val="28"/>
        </w:rPr>
        <w:t xml:space="preserve">, alcuni si pensa fossero anche cristiani. Le comunità cristiane si erano diffusamente estese. Probabilmente il provvedimento aveva motivazioni anche militari, per escludere i commuoventi martiri da un istituto richiedente disciplina e non </w:t>
      </w:r>
      <w:r w:rsidR="00792428">
        <w:rPr>
          <w:sz w:val="28"/>
        </w:rPr>
        <w:t>atteggiamenti eversivi come il gerarchico clero.</w:t>
      </w:r>
    </w:p>
    <w:p w:rsidR="00B85331" w:rsidRDefault="00792428" w:rsidP="00E8282F">
      <w:pPr>
        <w:rPr>
          <w:color w:val="FF0000"/>
          <w:sz w:val="28"/>
        </w:rPr>
      </w:pPr>
      <w:r>
        <w:rPr>
          <w:color w:val="FF0000"/>
          <w:sz w:val="28"/>
        </w:rPr>
        <w:t>La dissoluzione dell’ordinamento tetrarchico</w:t>
      </w:r>
    </w:p>
    <w:p w:rsidR="00792428" w:rsidRDefault="00792428" w:rsidP="00E8282F">
      <w:pPr>
        <w:rPr>
          <w:sz w:val="28"/>
        </w:rPr>
      </w:pPr>
      <w:r>
        <w:rPr>
          <w:sz w:val="28"/>
        </w:rPr>
        <w:t>Nel 305 i due Augusti abdica</w:t>
      </w:r>
      <w:r w:rsidR="006A7292">
        <w:rPr>
          <w:sz w:val="28"/>
        </w:rPr>
        <w:t xml:space="preserve">rono durante i </w:t>
      </w:r>
      <w:proofErr w:type="spellStart"/>
      <w:r w:rsidR="006A7292">
        <w:rPr>
          <w:sz w:val="28"/>
        </w:rPr>
        <w:t>vicennalia</w:t>
      </w:r>
      <w:proofErr w:type="spellEnd"/>
      <w:r w:rsidR="006A7292">
        <w:rPr>
          <w:sz w:val="28"/>
        </w:rPr>
        <w:t xml:space="preserve"> su volontà di Diocleziano e rimostranze di </w:t>
      </w:r>
      <w:proofErr w:type="spellStart"/>
      <w:r w:rsidR="006A7292">
        <w:rPr>
          <w:sz w:val="28"/>
        </w:rPr>
        <w:t>Massimiano</w:t>
      </w:r>
      <w:proofErr w:type="spellEnd"/>
      <w:r w:rsidR="006A7292">
        <w:rPr>
          <w:sz w:val="28"/>
        </w:rPr>
        <w:t>. Diocleziano si ritirò nel suo sontuoso palazzo a Spalato in Dalmazia.</w:t>
      </w:r>
    </w:p>
    <w:p w:rsidR="006A7292" w:rsidRPr="00792428" w:rsidRDefault="006A7292" w:rsidP="00E8282F">
      <w:pPr>
        <w:rPr>
          <w:sz w:val="28"/>
        </w:rPr>
      </w:pPr>
      <w:r>
        <w:rPr>
          <w:noProof/>
        </w:rPr>
        <w:drawing>
          <wp:inline distT="0" distB="0" distL="0" distR="0">
            <wp:extent cx="5953125" cy="3671036"/>
            <wp:effectExtent l="19050" t="0" r="0" b="0"/>
            <wp:docPr id="64" name="Immagine 64" descr="http://viagallica.com/croatie/img/ville_split_-_palais_diocletien_001_(reconstitution_par_ernest_hebrar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viagallica.com/croatie/img/ville_split_-_palais_diocletien_001_(reconstitution_par_ernest_hebrard).jpg"/>
                    <pic:cNvPicPr>
                      <a:picLocks noChangeAspect="1" noChangeArrowheads="1"/>
                    </pic:cNvPicPr>
                  </pic:nvPicPr>
                  <pic:blipFill>
                    <a:blip r:embed="rId31" cstate="print"/>
                    <a:srcRect/>
                    <a:stretch>
                      <a:fillRect/>
                    </a:stretch>
                  </pic:blipFill>
                  <pic:spPr bwMode="auto">
                    <a:xfrm>
                      <a:off x="0" y="0"/>
                      <a:ext cx="5957217" cy="3673560"/>
                    </a:xfrm>
                    <a:prstGeom prst="rect">
                      <a:avLst/>
                    </a:prstGeom>
                    <a:noFill/>
                    <a:ln w="9525">
                      <a:noFill/>
                      <a:miter lim="800000"/>
                      <a:headEnd/>
                      <a:tailEnd/>
                    </a:ln>
                  </pic:spPr>
                </pic:pic>
              </a:graphicData>
            </a:graphic>
          </wp:inline>
        </w:drawing>
      </w:r>
    </w:p>
    <w:p w:rsidR="00591B14" w:rsidRDefault="006A7292" w:rsidP="00E8282F">
      <w:pPr>
        <w:rPr>
          <w:sz w:val="28"/>
        </w:rPr>
      </w:pPr>
      <w:r>
        <w:rPr>
          <w:sz w:val="28"/>
        </w:rPr>
        <w:lastRenderedPageBreak/>
        <w:t xml:space="preserve">L’abdicazione è da giudicare in vista di una successione pacifica all’interno di uno statuto istituzionale fortemente autocratico. Costanzo Cloro e </w:t>
      </w:r>
      <w:proofErr w:type="spellStart"/>
      <w:r>
        <w:rPr>
          <w:sz w:val="28"/>
        </w:rPr>
        <w:t>Galerio</w:t>
      </w:r>
      <w:proofErr w:type="spellEnd"/>
      <w:r>
        <w:rPr>
          <w:sz w:val="28"/>
        </w:rPr>
        <w:t xml:space="preserve"> divennero Augusti (con preminenza di Costanzo Cloro, augusto occidentale). I due nuovi Cesari erano </w:t>
      </w:r>
      <w:proofErr w:type="spellStart"/>
      <w:r>
        <w:rPr>
          <w:sz w:val="28"/>
        </w:rPr>
        <w:t>Massimino</w:t>
      </w:r>
      <w:proofErr w:type="spellEnd"/>
      <w:r>
        <w:rPr>
          <w:sz w:val="28"/>
        </w:rPr>
        <w:t xml:space="preserve"> </w:t>
      </w:r>
      <w:proofErr w:type="spellStart"/>
      <w:r>
        <w:rPr>
          <w:sz w:val="28"/>
        </w:rPr>
        <w:t>Daia</w:t>
      </w:r>
      <w:proofErr w:type="spellEnd"/>
      <w:r>
        <w:rPr>
          <w:sz w:val="28"/>
        </w:rPr>
        <w:t xml:space="preserve"> e Severo.</w:t>
      </w:r>
    </w:p>
    <w:p w:rsidR="006A7292" w:rsidRDefault="006A7292" w:rsidP="00E8282F">
      <w:r>
        <w:rPr>
          <w:noProof/>
        </w:rPr>
        <w:drawing>
          <wp:inline distT="0" distB="0" distL="0" distR="0">
            <wp:extent cx="2112613" cy="2505075"/>
            <wp:effectExtent l="19050" t="0" r="1937" b="0"/>
            <wp:docPr id="67" name="Immagine 67" descr="https://upload.wikimedia.org/wikipedia/commons/thumb/5/50/Daza01_pushkin.jpg/253px-Daza01_pushk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upload.wikimedia.org/wikipedia/commons/thumb/5/50/Daza01_pushkin.jpg/253px-Daza01_pushkin.jpg"/>
                    <pic:cNvPicPr>
                      <a:picLocks noChangeAspect="1" noChangeArrowheads="1"/>
                    </pic:cNvPicPr>
                  </pic:nvPicPr>
                  <pic:blipFill>
                    <a:blip r:embed="rId32"/>
                    <a:srcRect/>
                    <a:stretch>
                      <a:fillRect/>
                    </a:stretch>
                  </pic:blipFill>
                  <pic:spPr bwMode="auto">
                    <a:xfrm>
                      <a:off x="0" y="0"/>
                      <a:ext cx="2112613" cy="2505075"/>
                    </a:xfrm>
                    <a:prstGeom prst="rect">
                      <a:avLst/>
                    </a:prstGeom>
                    <a:noFill/>
                    <a:ln w="9525">
                      <a:noFill/>
                      <a:miter lim="800000"/>
                      <a:headEnd/>
                      <a:tailEnd/>
                    </a:ln>
                  </pic:spPr>
                </pic:pic>
              </a:graphicData>
            </a:graphic>
          </wp:inline>
        </w:drawing>
      </w:r>
      <w:r w:rsidRPr="006A7292">
        <w:t xml:space="preserve"> </w:t>
      </w:r>
      <w:r>
        <w:rPr>
          <w:noProof/>
        </w:rPr>
        <w:drawing>
          <wp:inline distT="0" distB="0" distL="0" distR="0">
            <wp:extent cx="3924300" cy="2501802"/>
            <wp:effectExtent l="19050" t="0" r="0" b="0"/>
            <wp:docPr id="70" name="Immagine 70" descr="https://3.bp.blogspot.com/-44GtUzzv-nw/VsTntDwtCxI/AAAAAAAAZuo/zPGWlN0PK_4/s1600/flavio-seve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3.bp.blogspot.com/-44GtUzzv-nw/VsTntDwtCxI/AAAAAAAAZuo/zPGWlN0PK_4/s1600/flavio-severo.jpg"/>
                    <pic:cNvPicPr>
                      <a:picLocks noChangeAspect="1" noChangeArrowheads="1"/>
                    </pic:cNvPicPr>
                  </pic:nvPicPr>
                  <pic:blipFill>
                    <a:blip r:embed="rId33"/>
                    <a:srcRect/>
                    <a:stretch>
                      <a:fillRect/>
                    </a:stretch>
                  </pic:blipFill>
                  <pic:spPr bwMode="auto">
                    <a:xfrm>
                      <a:off x="0" y="0"/>
                      <a:ext cx="3924300" cy="2501802"/>
                    </a:xfrm>
                    <a:prstGeom prst="rect">
                      <a:avLst/>
                    </a:prstGeom>
                    <a:noFill/>
                    <a:ln w="9525">
                      <a:noFill/>
                      <a:miter lim="800000"/>
                      <a:headEnd/>
                      <a:tailEnd/>
                    </a:ln>
                  </pic:spPr>
                </pic:pic>
              </a:graphicData>
            </a:graphic>
          </wp:inline>
        </w:drawing>
      </w:r>
    </w:p>
    <w:p w:rsidR="006A7292" w:rsidRDefault="006A7292" w:rsidP="00E8282F">
      <w:pPr>
        <w:rPr>
          <w:sz w:val="28"/>
        </w:rPr>
      </w:pPr>
      <w:r>
        <w:rPr>
          <w:sz w:val="28"/>
        </w:rPr>
        <w:t xml:space="preserve">Aspiravano alla successione anche </w:t>
      </w:r>
      <w:proofErr w:type="spellStart"/>
      <w:r>
        <w:rPr>
          <w:sz w:val="28"/>
        </w:rPr>
        <w:t>Massenzio</w:t>
      </w:r>
      <w:proofErr w:type="spellEnd"/>
      <w:r>
        <w:rPr>
          <w:sz w:val="28"/>
        </w:rPr>
        <w:t xml:space="preserve">, figlio di </w:t>
      </w:r>
      <w:proofErr w:type="spellStart"/>
      <w:r>
        <w:rPr>
          <w:sz w:val="28"/>
        </w:rPr>
        <w:t>Massimiano</w:t>
      </w:r>
      <w:proofErr w:type="spellEnd"/>
      <w:r>
        <w:rPr>
          <w:sz w:val="28"/>
        </w:rPr>
        <w:t xml:space="preserve">, e Costantino, figlio illegittimo di Costanzo e la santa Elena, che aveva vissuto a </w:t>
      </w:r>
      <w:proofErr w:type="spellStart"/>
      <w:r>
        <w:rPr>
          <w:sz w:val="28"/>
        </w:rPr>
        <w:t>Nicomedia</w:t>
      </w:r>
      <w:proofErr w:type="spellEnd"/>
      <w:r>
        <w:rPr>
          <w:sz w:val="28"/>
        </w:rPr>
        <w:t xml:space="preserve"> con Diocleziano.</w:t>
      </w:r>
    </w:p>
    <w:p w:rsidR="006A7292" w:rsidRDefault="006A7292" w:rsidP="00E8282F">
      <w:r>
        <w:rPr>
          <w:noProof/>
        </w:rPr>
        <w:drawing>
          <wp:inline distT="0" distB="0" distL="0" distR="0">
            <wp:extent cx="2771775" cy="3698132"/>
            <wp:effectExtent l="19050" t="0" r="9525" b="0"/>
            <wp:docPr id="73" name="Immagine 73" descr="https://upload.wikimedia.org/wikipedia/commons/c/cb/Maxentius02_pushk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upload.wikimedia.org/wikipedia/commons/c/cb/Maxentius02_pushkin.jpg"/>
                    <pic:cNvPicPr>
                      <a:picLocks noChangeAspect="1" noChangeArrowheads="1"/>
                    </pic:cNvPicPr>
                  </pic:nvPicPr>
                  <pic:blipFill>
                    <a:blip r:embed="rId34" cstate="print"/>
                    <a:srcRect/>
                    <a:stretch>
                      <a:fillRect/>
                    </a:stretch>
                  </pic:blipFill>
                  <pic:spPr bwMode="auto">
                    <a:xfrm>
                      <a:off x="0" y="0"/>
                      <a:ext cx="2772663" cy="3699317"/>
                    </a:xfrm>
                    <a:prstGeom prst="rect">
                      <a:avLst/>
                    </a:prstGeom>
                    <a:noFill/>
                    <a:ln w="9525">
                      <a:noFill/>
                      <a:miter lim="800000"/>
                      <a:headEnd/>
                      <a:tailEnd/>
                    </a:ln>
                  </pic:spPr>
                </pic:pic>
              </a:graphicData>
            </a:graphic>
          </wp:inline>
        </w:drawing>
      </w:r>
      <w:r w:rsidRPr="006A7292">
        <w:t xml:space="preserve"> </w:t>
      </w:r>
      <w:r>
        <w:rPr>
          <w:noProof/>
        </w:rPr>
        <w:drawing>
          <wp:inline distT="0" distB="0" distL="0" distR="0">
            <wp:extent cx="2790825" cy="3721100"/>
            <wp:effectExtent l="19050" t="0" r="9525" b="0"/>
            <wp:docPr id="82" name="Immagine 82" descr="https://upload.wikimedia.org/wikipedia/commons/thumb/c/ce/Rome-Capitole-StatueConstantin.jpg/225px-Rome-Capitole-StatueConstant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upload.wikimedia.org/wikipedia/commons/thumb/c/ce/Rome-Capitole-StatueConstantin.jpg/225px-Rome-Capitole-StatueConstantin.jpg"/>
                    <pic:cNvPicPr>
                      <a:picLocks noChangeAspect="1" noChangeArrowheads="1"/>
                    </pic:cNvPicPr>
                  </pic:nvPicPr>
                  <pic:blipFill>
                    <a:blip r:embed="rId35"/>
                    <a:srcRect/>
                    <a:stretch>
                      <a:fillRect/>
                    </a:stretch>
                  </pic:blipFill>
                  <pic:spPr bwMode="auto">
                    <a:xfrm>
                      <a:off x="0" y="0"/>
                      <a:ext cx="2790825" cy="3721100"/>
                    </a:xfrm>
                    <a:prstGeom prst="rect">
                      <a:avLst/>
                    </a:prstGeom>
                    <a:noFill/>
                    <a:ln w="9525">
                      <a:noFill/>
                      <a:miter lim="800000"/>
                      <a:headEnd/>
                      <a:tailEnd/>
                    </a:ln>
                  </pic:spPr>
                </pic:pic>
              </a:graphicData>
            </a:graphic>
          </wp:inline>
        </w:drawing>
      </w:r>
    </w:p>
    <w:p w:rsidR="006A7292" w:rsidRDefault="00C03103" w:rsidP="00E8282F">
      <w:pPr>
        <w:rPr>
          <w:sz w:val="28"/>
        </w:rPr>
      </w:pPr>
      <w:r>
        <w:rPr>
          <w:sz w:val="28"/>
        </w:rPr>
        <w:lastRenderedPageBreak/>
        <w:t xml:space="preserve">Nel 306 Costantino fu acclamato dai soldati di Costanzo Cloro, dopo la morte di Costanzo Cloro a </w:t>
      </w:r>
      <w:proofErr w:type="spellStart"/>
      <w:r>
        <w:rPr>
          <w:sz w:val="28"/>
        </w:rPr>
        <w:t>Eburacum</w:t>
      </w:r>
      <w:proofErr w:type="spellEnd"/>
      <w:r>
        <w:rPr>
          <w:sz w:val="28"/>
        </w:rPr>
        <w:t xml:space="preserve"> (York) prima di una campagna contro i </w:t>
      </w:r>
      <w:proofErr w:type="spellStart"/>
      <w:r>
        <w:rPr>
          <w:sz w:val="28"/>
        </w:rPr>
        <w:t>Pitti</w:t>
      </w:r>
      <w:proofErr w:type="spellEnd"/>
      <w:r>
        <w:rPr>
          <w:sz w:val="28"/>
        </w:rPr>
        <w:t>. Costantino ora governava l’Occidente.</w:t>
      </w:r>
    </w:p>
    <w:p w:rsidR="00C03103" w:rsidRDefault="00C03103" w:rsidP="00E8282F">
      <w:pPr>
        <w:rPr>
          <w:sz w:val="28"/>
        </w:rPr>
      </w:pPr>
      <w:r>
        <w:rPr>
          <w:noProof/>
        </w:rPr>
        <w:drawing>
          <wp:inline distT="0" distB="0" distL="0" distR="0">
            <wp:extent cx="6120130" cy="4590098"/>
            <wp:effectExtent l="19050" t="0" r="0" b="0"/>
            <wp:docPr id="85" name="Immagine 85" descr="File:Constantine by Philip Jack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File:Constantine by Philip Jackson.JPG"/>
                    <pic:cNvPicPr>
                      <a:picLocks noChangeAspect="1" noChangeArrowheads="1"/>
                    </pic:cNvPicPr>
                  </pic:nvPicPr>
                  <pic:blipFill>
                    <a:blip r:embed="rId36"/>
                    <a:srcRect/>
                    <a:stretch>
                      <a:fillRect/>
                    </a:stretch>
                  </pic:blipFill>
                  <pic:spPr bwMode="auto">
                    <a:xfrm>
                      <a:off x="0" y="0"/>
                      <a:ext cx="6120130" cy="4590098"/>
                    </a:xfrm>
                    <a:prstGeom prst="rect">
                      <a:avLst/>
                    </a:prstGeom>
                    <a:noFill/>
                    <a:ln w="9525">
                      <a:noFill/>
                      <a:miter lim="800000"/>
                      <a:headEnd/>
                      <a:tailEnd/>
                    </a:ln>
                  </pic:spPr>
                </pic:pic>
              </a:graphicData>
            </a:graphic>
          </wp:inline>
        </w:drawing>
      </w:r>
      <w:r w:rsidR="00755B54" w:rsidRPr="00755B54">
        <w:rPr>
          <w:rFonts w:ascii="Arial" w:hAnsi="Arial" w:cs="Arial"/>
          <w:color w:val="252525"/>
          <w:sz w:val="19"/>
          <w:szCs w:val="19"/>
          <w:shd w:val="clear" w:color="auto" w:fill="F8F9FA"/>
        </w:rPr>
        <w:t xml:space="preserve"> </w:t>
      </w:r>
      <w:r w:rsidR="00755B54">
        <w:rPr>
          <w:rFonts w:ascii="Arial" w:hAnsi="Arial" w:cs="Arial"/>
          <w:color w:val="252525"/>
          <w:sz w:val="19"/>
          <w:szCs w:val="19"/>
          <w:shd w:val="clear" w:color="auto" w:fill="F8F9FA"/>
        </w:rPr>
        <w:t>La moderna statua di</w:t>
      </w:r>
      <w:r w:rsidR="00755B54">
        <w:rPr>
          <w:rStyle w:val="apple-converted-space"/>
          <w:rFonts w:ascii="Arial" w:hAnsi="Arial" w:cs="Arial"/>
          <w:color w:val="252525"/>
          <w:sz w:val="19"/>
          <w:szCs w:val="19"/>
          <w:shd w:val="clear" w:color="auto" w:fill="F8F9FA"/>
        </w:rPr>
        <w:t> </w:t>
      </w:r>
      <w:hyperlink r:id="rId37" w:tooltip="Costantino I" w:history="1">
        <w:r w:rsidR="00755B54">
          <w:rPr>
            <w:rStyle w:val="Collegamentoipertestuale"/>
            <w:rFonts w:ascii="Arial" w:hAnsi="Arial" w:cs="Arial"/>
            <w:color w:val="0B0080"/>
            <w:sz w:val="19"/>
            <w:szCs w:val="19"/>
            <w:shd w:val="clear" w:color="auto" w:fill="F8F9FA"/>
          </w:rPr>
          <w:t>Costantino I</w:t>
        </w:r>
      </w:hyperlink>
      <w:r w:rsidR="00755B54">
        <w:rPr>
          <w:rStyle w:val="apple-converted-space"/>
          <w:rFonts w:ascii="Arial" w:hAnsi="Arial" w:cs="Arial"/>
          <w:color w:val="252525"/>
          <w:sz w:val="19"/>
          <w:szCs w:val="19"/>
          <w:shd w:val="clear" w:color="auto" w:fill="F8F9FA"/>
        </w:rPr>
        <w:t> </w:t>
      </w:r>
      <w:r w:rsidR="00755B54">
        <w:rPr>
          <w:rFonts w:ascii="Arial" w:hAnsi="Arial" w:cs="Arial"/>
          <w:color w:val="252525"/>
          <w:sz w:val="19"/>
          <w:szCs w:val="19"/>
          <w:shd w:val="clear" w:color="auto" w:fill="F8F9FA"/>
        </w:rPr>
        <w:t>a York (</w:t>
      </w:r>
      <w:proofErr w:type="spellStart"/>
      <w:r w:rsidR="006E6940">
        <w:rPr>
          <w:rFonts w:ascii="Arial" w:hAnsi="Arial" w:cs="Arial"/>
          <w:i/>
          <w:iCs/>
          <w:color w:val="252525"/>
          <w:sz w:val="19"/>
          <w:szCs w:val="19"/>
          <w:shd w:val="clear" w:color="auto" w:fill="F8F9FA"/>
        </w:rPr>
        <w:fldChar w:fldCharType="begin"/>
      </w:r>
      <w:r w:rsidR="00755B54">
        <w:rPr>
          <w:rFonts w:ascii="Arial" w:hAnsi="Arial" w:cs="Arial"/>
          <w:i/>
          <w:iCs/>
          <w:color w:val="252525"/>
          <w:sz w:val="19"/>
          <w:szCs w:val="19"/>
          <w:shd w:val="clear" w:color="auto" w:fill="F8F9FA"/>
        </w:rPr>
        <w:instrText xml:space="preserve"> HYPERLINK "https://it.wikipedia.org/wiki/Eburacum" \o "Eburacum" </w:instrText>
      </w:r>
      <w:r w:rsidR="006E6940">
        <w:rPr>
          <w:rFonts w:ascii="Arial" w:hAnsi="Arial" w:cs="Arial"/>
          <w:i/>
          <w:iCs/>
          <w:color w:val="252525"/>
          <w:sz w:val="19"/>
          <w:szCs w:val="19"/>
          <w:shd w:val="clear" w:color="auto" w:fill="F8F9FA"/>
        </w:rPr>
        <w:fldChar w:fldCharType="separate"/>
      </w:r>
      <w:r w:rsidR="00755B54">
        <w:rPr>
          <w:rStyle w:val="Collegamentoipertestuale"/>
          <w:rFonts w:ascii="Arial" w:hAnsi="Arial" w:cs="Arial"/>
          <w:i/>
          <w:iCs/>
          <w:color w:val="0B0080"/>
          <w:sz w:val="19"/>
          <w:szCs w:val="19"/>
          <w:shd w:val="clear" w:color="auto" w:fill="F8F9FA"/>
        </w:rPr>
        <w:t>Eburacum</w:t>
      </w:r>
      <w:proofErr w:type="spellEnd"/>
      <w:r w:rsidR="006E6940">
        <w:rPr>
          <w:rFonts w:ascii="Arial" w:hAnsi="Arial" w:cs="Arial"/>
          <w:i/>
          <w:iCs/>
          <w:color w:val="252525"/>
          <w:sz w:val="19"/>
          <w:szCs w:val="19"/>
          <w:shd w:val="clear" w:color="auto" w:fill="F8F9FA"/>
        </w:rPr>
        <w:fldChar w:fldCharType="end"/>
      </w:r>
      <w:r w:rsidR="00755B54">
        <w:rPr>
          <w:rFonts w:ascii="Arial" w:hAnsi="Arial" w:cs="Arial"/>
          <w:color w:val="252525"/>
          <w:sz w:val="19"/>
          <w:szCs w:val="19"/>
          <w:shd w:val="clear" w:color="auto" w:fill="F8F9FA"/>
        </w:rPr>
        <w:t>), nel luogo in cui fu proclamato imperatore nel</w:t>
      </w:r>
      <w:r w:rsidR="00755B54">
        <w:rPr>
          <w:rStyle w:val="apple-converted-space"/>
          <w:rFonts w:ascii="Arial" w:hAnsi="Arial" w:cs="Arial"/>
          <w:color w:val="252525"/>
          <w:sz w:val="19"/>
          <w:szCs w:val="19"/>
          <w:shd w:val="clear" w:color="auto" w:fill="F8F9FA"/>
        </w:rPr>
        <w:t> </w:t>
      </w:r>
      <w:hyperlink r:id="rId38" w:tooltip="306" w:history="1">
        <w:r w:rsidR="00755B54">
          <w:rPr>
            <w:rStyle w:val="Collegamentoipertestuale"/>
            <w:rFonts w:ascii="Arial" w:hAnsi="Arial" w:cs="Arial"/>
            <w:color w:val="0B0080"/>
            <w:sz w:val="19"/>
            <w:szCs w:val="19"/>
            <w:shd w:val="clear" w:color="auto" w:fill="F8F9FA"/>
          </w:rPr>
          <w:t>306</w:t>
        </w:r>
      </w:hyperlink>
      <w:r w:rsidR="00755B54">
        <w:rPr>
          <w:rFonts w:ascii="Arial" w:hAnsi="Arial" w:cs="Arial"/>
          <w:color w:val="252525"/>
          <w:sz w:val="19"/>
          <w:szCs w:val="19"/>
          <w:shd w:val="clear" w:color="auto" w:fill="F8F9FA"/>
        </w:rPr>
        <w:t>.</w:t>
      </w:r>
    </w:p>
    <w:p w:rsidR="00C03103" w:rsidRDefault="00C03103" w:rsidP="00E8282F">
      <w:pPr>
        <w:rPr>
          <w:sz w:val="28"/>
        </w:rPr>
      </w:pPr>
      <w:proofErr w:type="spellStart"/>
      <w:r>
        <w:rPr>
          <w:sz w:val="28"/>
        </w:rPr>
        <w:t>Galerio</w:t>
      </w:r>
      <w:proofErr w:type="spellEnd"/>
      <w:r>
        <w:rPr>
          <w:sz w:val="28"/>
        </w:rPr>
        <w:t xml:space="preserve"> nominò suo Cesare Flavio Severo, e riconobbe Costantino come Cesare.</w:t>
      </w:r>
      <w:r w:rsidR="00755B54">
        <w:rPr>
          <w:sz w:val="28"/>
        </w:rPr>
        <w:t xml:space="preserve"> Il principio tetrarchico era già stravolto. L’usurpatore </w:t>
      </w:r>
      <w:proofErr w:type="spellStart"/>
      <w:r w:rsidR="00755B54">
        <w:rPr>
          <w:sz w:val="28"/>
        </w:rPr>
        <w:t>Massenzio</w:t>
      </w:r>
      <w:proofErr w:type="spellEnd"/>
      <w:r w:rsidR="00755B54">
        <w:rPr>
          <w:sz w:val="28"/>
        </w:rPr>
        <w:t xml:space="preserve"> si autoproclamò imperatore a Roma, sostenuto da </w:t>
      </w:r>
      <w:proofErr w:type="spellStart"/>
      <w:r w:rsidR="00755B54">
        <w:rPr>
          <w:sz w:val="28"/>
        </w:rPr>
        <w:t>Massimiano</w:t>
      </w:r>
      <w:proofErr w:type="spellEnd"/>
      <w:r w:rsidR="00755B54">
        <w:rPr>
          <w:sz w:val="28"/>
        </w:rPr>
        <w:t xml:space="preserve">. Severo fu ucciso da </w:t>
      </w:r>
      <w:proofErr w:type="spellStart"/>
      <w:r w:rsidR="00755B54">
        <w:rPr>
          <w:sz w:val="28"/>
        </w:rPr>
        <w:t>Massenzio</w:t>
      </w:r>
      <w:proofErr w:type="spellEnd"/>
      <w:r w:rsidR="00755B54">
        <w:rPr>
          <w:sz w:val="28"/>
        </w:rPr>
        <w:t xml:space="preserve">. </w:t>
      </w:r>
      <w:proofErr w:type="spellStart"/>
      <w:r w:rsidR="00755B54">
        <w:rPr>
          <w:sz w:val="28"/>
        </w:rPr>
        <w:t>Galerio</w:t>
      </w:r>
      <w:proofErr w:type="spellEnd"/>
      <w:r w:rsidR="00755B54">
        <w:rPr>
          <w:sz w:val="28"/>
        </w:rPr>
        <w:t xml:space="preserve"> minacciò sia </w:t>
      </w:r>
      <w:proofErr w:type="spellStart"/>
      <w:r w:rsidR="00755B54">
        <w:rPr>
          <w:sz w:val="28"/>
        </w:rPr>
        <w:t>Massenzio</w:t>
      </w:r>
      <w:proofErr w:type="spellEnd"/>
      <w:r w:rsidR="00755B54">
        <w:rPr>
          <w:sz w:val="28"/>
        </w:rPr>
        <w:t xml:space="preserve"> sia </w:t>
      </w:r>
      <w:proofErr w:type="spellStart"/>
      <w:r w:rsidR="00755B54">
        <w:rPr>
          <w:sz w:val="28"/>
        </w:rPr>
        <w:t>Massimiano</w:t>
      </w:r>
      <w:proofErr w:type="spellEnd"/>
      <w:r w:rsidR="00755B54">
        <w:rPr>
          <w:sz w:val="28"/>
        </w:rPr>
        <w:t xml:space="preserve">. </w:t>
      </w:r>
      <w:proofErr w:type="spellStart"/>
      <w:r w:rsidR="00755B54">
        <w:rPr>
          <w:sz w:val="28"/>
        </w:rPr>
        <w:t>Massimiano</w:t>
      </w:r>
      <w:proofErr w:type="spellEnd"/>
      <w:r w:rsidR="00755B54">
        <w:rPr>
          <w:sz w:val="28"/>
        </w:rPr>
        <w:t xml:space="preserve"> cercò di accordarsi con Costantino, concedendogli in moglie la figlia Fausta, e riparò verso Costantino. Anche Costantino e  </w:t>
      </w:r>
      <w:proofErr w:type="spellStart"/>
      <w:r w:rsidR="00755B54">
        <w:rPr>
          <w:sz w:val="28"/>
        </w:rPr>
        <w:t>Massimiano</w:t>
      </w:r>
      <w:proofErr w:type="spellEnd"/>
      <w:r w:rsidR="00755B54">
        <w:rPr>
          <w:sz w:val="28"/>
        </w:rPr>
        <w:t xml:space="preserve"> si proclamarono Augusti.</w:t>
      </w:r>
    </w:p>
    <w:p w:rsidR="00C60AC8" w:rsidRPr="00C60AC8" w:rsidRDefault="00C60AC8" w:rsidP="00C60AC8">
      <w:pPr>
        <w:pStyle w:val="NormaleWeb"/>
        <w:shd w:val="clear" w:color="auto" w:fill="FFFFFF"/>
        <w:spacing w:before="120" w:beforeAutospacing="0" w:after="120" w:afterAutospacing="0"/>
        <w:rPr>
          <w:rFonts w:ascii="Arial" w:hAnsi="Arial" w:cs="Arial"/>
          <w:color w:val="1F497D" w:themeColor="text2"/>
          <w:sz w:val="21"/>
          <w:szCs w:val="21"/>
        </w:rPr>
      </w:pPr>
      <w:r>
        <w:rPr>
          <w:noProof/>
        </w:rPr>
        <w:lastRenderedPageBreak/>
        <w:drawing>
          <wp:inline distT="0" distB="0" distL="0" distR="0">
            <wp:extent cx="2904858" cy="2324100"/>
            <wp:effectExtent l="19050" t="0" r="0" b="0"/>
            <wp:docPr id="88" name="Immagine 88" descr="http://www.romeacrosseurope.com/wp-content/uploads/2015/10/Heidentor_Carnunt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www.romeacrosseurope.com/wp-content/uploads/2015/10/Heidentor_Carnuntum.jpg"/>
                    <pic:cNvPicPr>
                      <a:picLocks noChangeAspect="1" noChangeArrowheads="1"/>
                    </pic:cNvPicPr>
                  </pic:nvPicPr>
                  <pic:blipFill>
                    <a:blip r:embed="rId39" cstate="print"/>
                    <a:srcRect/>
                    <a:stretch>
                      <a:fillRect/>
                    </a:stretch>
                  </pic:blipFill>
                  <pic:spPr bwMode="auto">
                    <a:xfrm>
                      <a:off x="0" y="0"/>
                      <a:ext cx="2905276" cy="2324434"/>
                    </a:xfrm>
                    <a:prstGeom prst="rect">
                      <a:avLst/>
                    </a:prstGeom>
                    <a:noFill/>
                    <a:ln w="9525">
                      <a:noFill/>
                      <a:miter lim="800000"/>
                      <a:headEnd/>
                      <a:tailEnd/>
                    </a:ln>
                  </pic:spPr>
                </pic:pic>
              </a:graphicData>
            </a:graphic>
          </wp:inline>
        </w:drawing>
      </w:r>
      <w:r w:rsidRPr="00C60AC8">
        <w:t xml:space="preserve"> </w:t>
      </w:r>
      <w:r>
        <w:rPr>
          <w:noProof/>
        </w:rPr>
        <w:drawing>
          <wp:inline distT="0" distB="0" distL="0" distR="0">
            <wp:extent cx="3060065" cy="2330581"/>
            <wp:effectExtent l="19050" t="0" r="6985" b="0"/>
            <wp:docPr id="91" name="Immagine 91" descr="https://www.7reasons.net/wp-content/uploads/2016/03/Car_Castra_Singularis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s://www.7reasons.net/wp-content/uploads/2016/03/Car_Castra_Singularis_2.jpg"/>
                    <pic:cNvPicPr>
                      <a:picLocks noChangeAspect="1" noChangeArrowheads="1"/>
                    </pic:cNvPicPr>
                  </pic:nvPicPr>
                  <pic:blipFill>
                    <a:blip r:embed="rId40" cstate="print"/>
                    <a:srcRect/>
                    <a:stretch>
                      <a:fillRect/>
                    </a:stretch>
                  </pic:blipFill>
                  <pic:spPr bwMode="auto">
                    <a:xfrm>
                      <a:off x="0" y="0"/>
                      <a:ext cx="3063123" cy="2332910"/>
                    </a:xfrm>
                    <a:prstGeom prst="rect">
                      <a:avLst/>
                    </a:prstGeom>
                    <a:noFill/>
                    <a:ln w="9525">
                      <a:noFill/>
                      <a:miter lim="800000"/>
                      <a:headEnd/>
                      <a:tailEnd/>
                    </a:ln>
                  </pic:spPr>
                </pic:pic>
              </a:graphicData>
            </a:graphic>
          </wp:inline>
        </w:drawing>
      </w:r>
      <w:r>
        <w:rPr>
          <w:noProof/>
        </w:rPr>
        <w:drawing>
          <wp:inline distT="0" distB="0" distL="0" distR="0">
            <wp:extent cx="6012815" cy="4353169"/>
            <wp:effectExtent l="19050" t="0" r="6985" b="0"/>
            <wp:docPr id="94" name="Immagine 94" descr="http://static.panoramio.com/photos/original/710224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tatic.panoramio.com/photos/original/71022439.jpg"/>
                    <pic:cNvPicPr>
                      <a:picLocks noChangeAspect="1" noChangeArrowheads="1"/>
                    </pic:cNvPicPr>
                  </pic:nvPicPr>
                  <pic:blipFill>
                    <a:blip r:embed="rId41"/>
                    <a:srcRect/>
                    <a:stretch>
                      <a:fillRect/>
                    </a:stretch>
                  </pic:blipFill>
                  <pic:spPr bwMode="auto">
                    <a:xfrm>
                      <a:off x="0" y="0"/>
                      <a:ext cx="6017648" cy="4356668"/>
                    </a:xfrm>
                    <a:prstGeom prst="rect">
                      <a:avLst/>
                    </a:prstGeom>
                    <a:noFill/>
                    <a:ln w="9525">
                      <a:noFill/>
                      <a:miter lim="800000"/>
                      <a:headEnd/>
                      <a:tailEnd/>
                    </a:ln>
                  </pic:spPr>
                </pic:pic>
              </a:graphicData>
            </a:graphic>
          </wp:inline>
        </w:drawing>
      </w:r>
      <w:r w:rsidRPr="00C60AC8">
        <w:rPr>
          <w:rFonts w:ascii="Arial" w:hAnsi="Arial" w:cs="Arial"/>
          <w:color w:val="252525"/>
          <w:sz w:val="21"/>
          <w:szCs w:val="21"/>
        </w:rPr>
        <w:t xml:space="preserve"> . </w:t>
      </w:r>
      <w:r w:rsidRPr="00C60AC8">
        <w:rPr>
          <w:rFonts w:ascii="Arial" w:hAnsi="Arial" w:cs="Arial"/>
          <w:color w:val="1F497D" w:themeColor="text2"/>
          <w:sz w:val="21"/>
          <w:szCs w:val="21"/>
        </w:rPr>
        <w:t>A</w:t>
      </w:r>
      <w:r w:rsidRPr="00C60AC8">
        <w:rPr>
          <w:rFonts w:ascii="Arial" w:hAnsi="Arial" w:cs="Arial"/>
          <w:color w:val="1F497D" w:themeColor="text2"/>
          <w:sz w:val="21"/>
        </w:rPr>
        <w:t> </w:t>
      </w:r>
      <w:proofErr w:type="spellStart"/>
      <w:r w:rsidRPr="00C60AC8">
        <w:rPr>
          <w:rFonts w:ascii="Arial" w:hAnsi="Arial" w:cs="Arial"/>
          <w:i/>
          <w:iCs/>
          <w:color w:val="1F497D" w:themeColor="text2"/>
          <w:sz w:val="21"/>
          <w:szCs w:val="21"/>
        </w:rPr>
        <w:t>Carnuntum</w:t>
      </w:r>
      <w:proofErr w:type="spellEnd"/>
      <w:r w:rsidRPr="00C60AC8">
        <w:rPr>
          <w:rFonts w:ascii="Arial" w:hAnsi="Arial" w:cs="Arial"/>
          <w:color w:val="1F497D" w:themeColor="text2"/>
          <w:sz w:val="21"/>
        </w:rPr>
        <w:t> </w:t>
      </w:r>
      <w:r w:rsidRPr="00C60AC8">
        <w:rPr>
          <w:rFonts w:ascii="Arial" w:hAnsi="Arial" w:cs="Arial"/>
          <w:color w:val="1F497D" w:themeColor="text2"/>
          <w:sz w:val="21"/>
          <w:szCs w:val="21"/>
        </w:rPr>
        <w:t xml:space="preserve">molti pregarono Diocleziano di riprendere il potere, per risolvere i conflitti che erano sorti con l'ascesa al potere di Costantino e l'usurpazione di </w:t>
      </w:r>
      <w:proofErr w:type="spellStart"/>
      <w:r w:rsidRPr="00C60AC8">
        <w:rPr>
          <w:rFonts w:ascii="Arial" w:hAnsi="Arial" w:cs="Arial"/>
          <w:color w:val="1F497D" w:themeColor="text2"/>
          <w:sz w:val="21"/>
          <w:szCs w:val="21"/>
        </w:rPr>
        <w:t>Massenzio</w:t>
      </w:r>
      <w:proofErr w:type="spellEnd"/>
      <w:r w:rsidRPr="00C60AC8">
        <w:rPr>
          <w:rFonts w:ascii="Arial" w:hAnsi="Arial" w:cs="Arial"/>
          <w:color w:val="1F497D" w:themeColor="text2"/>
          <w:sz w:val="21"/>
          <w:szCs w:val="21"/>
        </w:rPr>
        <w:t>,</w:t>
      </w:r>
      <w:r w:rsidRPr="00C60AC8">
        <w:rPr>
          <w:rFonts w:ascii="Arial" w:hAnsi="Arial" w:cs="Arial"/>
          <w:color w:val="1F497D" w:themeColor="text2"/>
          <w:sz w:val="21"/>
        </w:rPr>
        <w:t> </w:t>
      </w:r>
      <w:r w:rsidRPr="00C60AC8">
        <w:rPr>
          <w:rFonts w:ascii="Arial" w:hAnsi="Arial" w:cs="Arial"/>
          <w:color w:val="1F497D" w:themeColor="text2"/>
          <w:sz w:val="21"/>
          <w:szCs w:val="21"/>
        </w:rPr>
        <w:t>ma egli replicò:</w:t>
      </w:r>
    </w:p>
    <w:tbl>
      <w:tblPr>
        <w:tblW w:w="0" w:type="dxa"/>
        <w:tblCellSpacing w:w="15" w:type="dxa"/>
        <w:tblCellMar>
          <w:left w:w="0" w:type="dxa"/>
          <w:right w:w="0" w:type="dxa"/>
        </w:tblCellMar>
        <w:tblLook w:val="04A0"/>
      </w:tblPr>
      <w:tblGrid>
        <w:gridCol w:w="10562"/>
      </w:tblGrid>
      <w:tr w:rsidR="00C60AC8" w:rsidRPr="00C60AC8" w:rsidTr="00C60AC8">
        <w:trPr>
          <w:trHeight w:val="422"/>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C60AC8" w:rsidRPr="00C60AC8" w:rsidRDefault="00C60AC8" w:rsidP="00C60AC8">
            <w:pPr>
              <w:spacing w:after="120" w:line="240" w:lineRule="auto"/>
              <w:rPr>
                <w:rFonts w:ascii="Arial" w:eastAsia="Times New Roman" w:hAnsi="Arial" w:cs="Arial"/>
                <w:color w:val="1F497D" w:themeColor="text2"/>
                <w:sz w:val="20"/>
                <w:szCs w:val="20"/>
              </w:rPr>
            </w:pPr>
            <w:r w:rsidRPr="00C60AC8">
              <w:rPr>
                <w:rFonts w:ascii="Arial" w:eastAsia="Times New Roman" w:hAnsi="Arial" w:cs="Arial"/>
                <w:color w:val="1F497D" w:themeColor="text2"/>
                <w:sz w:val="20"/>
                <w:szCs w:val="20"/>
              </w:rPr>
              <w:t>« Se voi poteste mostrare il cavolo che ho piantato con le mie stesse mani al vostro imperatore, egli non avrebbe mai osato di suggerire di rimpiazzare la pace e la felicità di questo posto con i temporali di un'avidità mai soddisfatta »</w:t>
            </w:r>
          </w:p>
        </w:tc>
      </w:tr>
      <w:tr w:rsidR="00C60AC8" w:rsidRPr="00C60AC8" w:rsidTr="00C60AC8">
        <w:trPr>
          <w:tblCellSpacing w:w="15" w:type="dxa"/>
        </w:trPr>
        <w:tc>
          <w:tcPr>
            <w:tcW w:w="0" w:type="auto"/>
            <w:tcBorders>
              <w:top w:val="nil"/>
              <w:left w:val="nil"/>
              <w:bottom w:val="nil"/>
              <w:right w:val="nil"/>
            </w:tcBorders>
            <w:tcMar>
              <w:top w:w="0" w:type="dxa"/>
              <w:left w:w="576" w:type="dxa"/>
              <w:bottom w:w="0" w:type="dxa"/>
              <w:right w:w="288" w:type="dxa"/>
            </w:tcMar>
            <w:vAlign w:val="center"/>
            <w:hideMark/>
          </w:tcPr>
          <w:p w:rsidR="00C60AC8" w:rsidRPr="00C60AC8" w:rsidRDefault="00C60AC8" w:rsidP="00C60AC8">
            <w:pPr>
              <w:spacing w:after="120" w:line="240" w:lineRule="auto"/>
              <w:rPr>
                <w:rFonts w:ascii="Arial" w:eastAsia="Times New Roman" w:hAnsi="Arial" w:cs="Arial"/>
                <w:color w:val="1F497D" w:themeColor="text2"/>
                <w:sz w:val="20"/>
                <w:szCs w:val="20"/>
              </w:rPr>
            </w:pPr>
            <w:r w:rsidRPr="00C60AC8">
              <w:rPr>
                <w:rFonts w:ascii="Arial" w:eastAsia="Times New Roman" w:hAnsi="Arial" w:cs="Arial"/>
                <w:color w:val="1F497D" w:themeColor="text2"/>
                <w:sz w:val="20"/>
                <w:szCs w:val="20"/>
              </w:rPr>
              <w:t>(</w:t>
            </w:r>
            <w:hyperlink r:id="rId42" w:tooltip="Aurelio Vittore" w:history="1">
              <w:r w:rsidRPr="00C60AC8">
                <w:rPr>
                  <w:rFonts w:ascii="Arial" w:eastAsia="Times New Roman" w:hAnsi="Arial" w:cs="Arial"/>
                  <w:color w:val="1F497D" w:themeColor="text2"/>
                  <w:sz w:val="15"/>
                </w:rPr>
                <w:t>Aurelio Vittore</w:t>
              </w:r>
            </w:hyperlink>
            <w:r w:rsidRPr="00C60AC8">
              <w:rPr>
                <w:rFonts w:ascii="Arial" w:eastAsia="Times New Roman" w:hAnsi="Arial" w:cs="Arial"/>
                <w:color w:val="1F497D" w:themeColor="text2"/>
                <w:sz w:val="15"/>
                <w:szCs w:val="15"/>
              </w:rPr>
              <w:t>,</w:t>
            </w:r>
            <w:r w:rsidRPr="00C60AC8">
              <w:rPr>
                <w:rFonts w:ascii="Arial" w:eastAsia="Times New Roman" w:hAnsi="Arial" w:cs="Arial"/>
                <w:color w:val="1F497D" w:themeColor="text2"/>
                <w:sz w:val="15"/>
              </w:rPr>
              <w:t> </w:t>
            </w:r>
            <w:proofErr w:type="spellStart"/>
            <w:r w:rsidRPr="00C60AC8">
              <w:rPr>
                <w:rFonts w:ascii="Arial" w:eastAsia="Times New Roman" w:hAnsi="Arial" w:cs="Arial"/>
                <w:i/>
                <w:iCs/>
                <w:color w:val="1F497D" w:themeColor="text2"/>
                <w:sz w:val="15"/>
                <w:szCs w:val="15"/>
              </w:rPr>
              <w:t>Liber</w:t>
            </w:r>
            <w:proofErr w:type="spellEnd"/>
            <w:r w:rsidRPr="00C60AC8">
              <w:rPr>
                <w:rFonts w:ascii="Arial" w:eastAsia="Times New Roman" w:hAnsi="Arial" w:cs="Arial"/>
                <w:i/>
                <w:iCs/>
                <w:color w:val="1F497D" w:themeColor="text2"/>
                <w:sz w:val="15"/>
                <w:szCs w:val="15"/>
              </w:rPr>
              <w:t xml:space="preserve"> de </w:t>
            </w:r>
            <w:proofErr w:type="spellStart"/>
            <w:r w:rsidRPr="00C60AC8">
              <w:rPr>
                <w:rFonts w:ascii="Arial" w:eastAsia="Times New Roman" w:hAnsi="Arial" w:cs="Arial"/>
                <w:i/>
                <w:iCs/>
                <w:color w:val="1F497D" w:themeColor="text2"/>
                <w:sz w:val="15"/>
                <w:szCs w:val="15"/>
              </w:rPr>
              <w:t>Caesaribus</w:t>
            </w:r>
            <w:proofErr w:type="spellEnd"/>
            <w:r w:rsidRPr="00C60AC8">
              <w:rPr>
                <w:rFonts w:ascii="Arial" w:eastAsia="Times New Roman" w:hAnsi="Arial" w:cs="Arial"/>
                <w:color w:val="1F497D" w:themeColor="text2"/>
                <w:sz w:val="15"/>
              </w:rPr>
              <w:t> </w:t>
            </w:r>
            <w:r w:rsidRPr="00C60AC8">
              <w:rPr>
                <w:rFonts w:ascii="Arial" w:eastAsia="Times New Roman" w:hAnsi="Arial" w:cs="Arial"/>
                <w:color w:val="1F497D" w:themeColor="text2"/>
                <w:sz w:val="15"/>
                <w:szCs w:val="15"/>
              </w:rPr>
              <w:t>39.6.</w:t>
            </w:r>
            <w:r w:rsidRPr="00C60AC8">
              <w:rPr>
                <w:rFonts w:ascii="Arial" w:eastAsia="Times New Roman" w:hAnsi="Arial" w:cs="Arial"/>
                <w:color w:val="1F497D" w:themeColor="text2"/>
                <w:sz w:val="20"/>
                <w:szCs w:val="20"/>
              </w:rPr>
              <w:t>)</w:t>
            </w:r>
          </w:p>
        </w:tc>
      </w:tr>
    </w:tbl>
    <w:p w:rsidR="00C60AC8" w:rsidRPr="0082071B" w:rsidRDefault="00C60AC8" w:rsidP="00C60AC8">
      <w:pPr>
        <w:pStyle w:val="NormaleWeb"/>
        <w:shd w:val="clear" w:color="auto" w:fill="FFFFFF"/>
        <w:spacing w:before="120" w:beforeAutospacing="0" w:after="120" w:afterAutospacing="0"/>
        <w:rPr>
          <w:rFonts w:asciiTheme="minorHAnsi" w:hAnsiTheme="minorHAnsi" w:cstheme="minorHAnsi"/>
          <w:sz w:val="28"/>
          <w:szCs w:val="28"/>
        </w:rPr>
      </w:pPr>
      <w:r w:rsidRPr="0082071B">
        <w:rPr>
          <w:rFonts w:asciiTheme="minorHAnsi" w:hAnsiTheme="minorHAnsi" w:cstheme="minorHAnsi"/>
          <w:sz w:val="28"/>
        </w:rPr>
        <w:t xml:space="preserve">Nel 308  al convegno di </w:t>
      </w:r>
      <w:proofErr w:type="spellStart"/>
      <w:r w:rsidRPr="0082071B">
        <w:rPr>
          <w:rFonts w:asciiTheme="minorHAnsi" w:hAnsiTheme="minorHAnsi" w:cstheme="minorHAnsi"/>
          <w:sz w:val="28"/>
        </w:rPr>
        <w:t>Carnutum</w:t>
      </w:r>
      <w:proofErr w:type="spellEnd"/>
      <w:r w:rsidRPr="0082071B">
        <w:rPr>
          <w:rFonts w:asciiTheme="minorHAnsi" w:hAnsiTheme="minorHAnsi" w:cstheme="minorHAnsi"/>
          <w:sz w:val="28"/>
        </w:rPr>
        <w:t xml:space="preserve"> (base militare vicino al Danubio fra Austria e Slovacchia) parteciparono tutti gli aspiranti al trono sotto la supervisione di Diocleziano</w:t>
      </w:r>
      <w:r w:rsidRPr="0082071B">
        <w:rPr>
          <w:rFonts w:asciiTheme="minorHAnsi" w:hAnsiTheme="minorHAnsi" w:cstheme="minorHAnsi"/>
          <w:sz w:val="28"/>
          <w:szCs w:val="28"/>
        </w:rPr>
        <w:t>. A </w:t>
      </w:r>
      <w:proofErr w:type="spellStart"/>
      <w:r w:rsidRPr="0082071B">
        <w:rPr>
          <w:rFonts w:asciiTheme="minorHAnsi" w:hAnsiTheme="minorHAnsi" w:cstheme="minorHAnsi"/>
          <w:i/>
          <w:iCs/>
          <w:sz w:val="28"/>
          <w:szCs w:val="28"/>
        </w:rPr>
        <w:t>Carnuntum</w:t>
      </w:r>
      <w:proofErr w:type="spellEnd"/>
      <w:r w:rsidRPr="0082071B">
        <w:rPr>
          <w:rFonts w:asciiTheme="minorHAnsi" w:hAnsiTheme="minorHAnsi" w:cstheme="minorHAnsi"/>
          <w:sz w:val="28"/>
          <w:szCs w:val="28"/>
        </w:rPr>
        <w:t> venne, pertanto, stabilita per l'ultima volta in modo pacifico, la gerarchia tetrarchica:</w:t>
      </w:r>
    </w:p>
    <w:p w:rsidR="00C60AC8" w:rsidRPr="00C60AC8" w:rsidRDefault="00C60AC8" w:rsidP="00C60AC8">
      <w:pPr>
        <w:numPr>
          <w:ilvl w:val="0"/>
          <w:numId w:val="7"/>
        </w:numPr>
        <w:shd w:val="clear" w:color="auto" w:fill="FFFFFF"/>
        <w:spacing w:before="100" w:beforeAutospacing="1" w:after="24" w:line="240" w:lineRule="auto"/>
        <w:ind w:left="384"/>
        <w:rPr>
          <w:rFonts w:eastAsia="Times New Roman" w:cstheme="minorHAnsi"/>
          <w:sz w:val="28"/>
          <w:szCs w:val="28"/>
        </w:rPr>
      </w:pPr>
      <w:proofErr w:type="spellStart"/>
      <w:r w:rsidRPr="00C60AC8">
        <w:rPr>
          <w:rFonts w:eastAsia="Times New Roman" w:cstheme="minorHAnsi"/>
          <w:sz w:val="28"/>
          <w:szCs w:val="28"/>
        </w:rPr>
        <w:lastRenderedPageBreak/>
        <w:t>Galerio</w:t>
      </w:r>
      <w:proofErr w:type="spellEnd"/>
      <w:r w:rsidRPr="00C60AC8">
        <w:rPr>
          <w:rFonts w:eastAsia="Times New Roman" w:cstheme="minorHAnsi"/>
          <w:sz w:val="28"/>
          <w:szCs w:val="28"/>
        </w:rPr>
        <w:t>, </w:t>
      </w:r>
      <w:r w:rsidRPr="00C60AC8">
        <w:rPr>
          <w:rFonts w:eastAsia="Times New Roman" w:cstheme="minorHAnsi"/>
          <w:i/>
          <w:iCs/>
          <w:sz w:val="28"/>
          <w:szCs w:val="28"/>
        </w:rPr>
        <w:t>Augusto d'Oriente</w:t>
      </w:r>
      <w:r w:rsidRPr="00C60AC8">
        <w:rPr>
          <w:rFonts w:eastAsia="Times New Roman" w:cstheme="minorHAnsi"/>
          <w:sz w:val="28"/>
          <w:szCs w:val="28"/>
        </w:rPr>
        <w:t> (Provincie illiriche, Tracia, Dacia, Grecia, Macedonia, Asia minore</w:t>
      </w:r>
      <w:r w:rsidRPr="00C60AC8">
        <w:rPr>
          <w:rFonts w:eastAsia="Times New Roman" w:cstheme="minorHAnsi"/>
          <w:i/>
          <w:iCs/>
          <w:sz w:val="28"/>
          <w:szCs w:val="28"/>
        </w:rPr>
        <w:t>);</w:t>
      </w:r>
    </w:p>
    <w:p w:rsidR="00C60AC8" w:rsidRPr="00C60AC8" w:rsidRDefault="00C60AC8" w:rsidP="00C60AC8">
      <w:pPr>
        <w:numPr>
          <w:ilvl w:val="0"/>
          <w:numId w:val="7"/>
        </w:numPr>
        <w:shd w:val="clear" w:color="auto" w:fill="FFFFFF"/>
        <w:spacing w:before="100" w:beforeAutospacing="1" w:after="24" w:line="240" w:lineRule="auto"/>
        <w:ind w:left="384"/>
        <w:rPr>
          <w:rFonts w:eastAsia="Times New Roman" w:cstheme="minorHAnsi"/>
          <w:sz w:val="28"/>
          <w:szCs w:val="28"/>
        </w:rPr>
      </w:pPr>
      <w:proofErr w:type="spellStart"/>
      <w:r w:rsidRPr="00C60AC8">
        <w:rPr>
          <w:rFonts w:eastAsia="Times New Roman" w:cstheme="minorHAnsi"/>
          <w:sz w:val="28"/>
          <w:szCs w:val="28"/>
        </w:rPr>
        <w:t>Licinio</w:t>
      </w:r>
      <w:proofErr w:type="spellEnd"/>
      <w:r w:rsidRPr="00C60AC8">
        <w:rPr>
          <w:rFonts w:eastAsia="Times New Roman" w:cstheme="minorHAnsi"/>
          <w:sz w:val="28"/>
          <w:szCs w:val="28"/>
        </w:rPr>
        <w:t>, </w:t>
      </w:r>
      <w:r w:rsidRPr="00C60AC8">
        <w:rPr>
          <w:rFonts w:eastAsia="Times New Roman" w:cstheme="minorHAnsi"/>
          <w:i/>
          <w:iCs/>
          <w:sz w:val="28"/>
          <w:szCs w:val="28"/>
        </w:rPr>
        <w:t>Augusto d'Occidente</w:t>
      </w:r>
      <w:r w:rsidRPr="00C60AC8">
        <w:rPr>
          <w:rFonts w:eastAsia="Times New Roman" w:cstheme="minorHAnsi"/>
          <w:sz w:val="28"/>
          <w:szCs w:val="28"/>
        </w:rPr>
        <w:t> (</w:t>
      </w:r>
      <w:proofErr w:type="spellStart"/>
      <w:r w:rsidRPr="00C60AC8">
        <w:rPr>
          <w:rFonts w:eastAsia="Times New Roman" w:cstheme="minorHAnsi"/>
          <w:sz w:val="28"/>
          <w:szCs w:val="28"/>
        </w:rPr>
        <w:t>Pannonia</w:t>
      </w:r>
      <w:proofErr w:type="spellEnd"/>
      <w:r w:rsidRPr="00C60AC8">
        <w:rPr>
          <w:rFonts w:eastAsia="Times New Roman" w:cstheme="minorHAnsi"/>
          <w:sz w:val="28"/>
          <w:szCs w:val="28"/>
        </w:rPr>
        <w:t xml:space="preserve">, </w:t>
      </w:r>
      <w:proofErr w:type="spellStart"/>
      <w:r w:rsidRPr="00C60AC8">
        <w:rPr>
          <w:rFonts w:eastAsia="Times New Roman" w:cstheme="minorHAnsi"/>
          <w:sz w:val="28"/>
          <w:szCs w:val="28"/>
        </w:rPr>
        <w:t>Norico</w:t>
      </w:r>
      <w:proofErr w:type="spellEnd"/>
      <w:r w:rsidRPr="00C60AC8">
        <w:rPr>
          <w:rFonts w:eastAsia="Times New Roman" w:cstheme="minorHAnsi"/>
          <w:sz w:val="28"/>
          <w:szCs w:val="28"/>
        </w:rPr>
        <w:t xml:space="preserve">, </w:t>
      </w:r>
      <w:proofErr w:type="spellStart"/>
      <w:r w:rsidRPr="00C60AC8">
        <w:rPr>
          <w:rFonts w:eastAsia="Times New Roman" w:cstheme="minorHAnsi"/>
          <w:sz w:val="28"/>
          <w:szCs w:val="28"/>
        </w:rPr>
        <w:t>Rezia</w:t>
      </w:r>
      <w:proofErr w:type="spellEnd"/>
      <w:r w:rsidRPr="00C60AC8">
        <w:rPr>
          <w:rFonts w:eastAsia="Times New Roman" w:cstheme="minorHAnsi"/>
          <w:sz w:val="28"/>
          <w:szCs w:val="28"/>
        </w:rPr>
        <w:t>);</w:t>
      </w:r>
    </w:p>
    <w:p w:rsidR="00C60AC8" w:rsidRPr="00C60AC8" w:rsidRDefault="00C60AC8" w:rsidP="00C60AC8">
      <w:pPr>
        <w:numPr>
          <w:ilvl w:val="0"/>
          <w:numId w:val="7"/>
        </w:numPr>
        <w:shd w:val="clear" w:color="auto" w:fill="FFFFFF"/>
        <w:spacing w:before="100" w:beforeAutospacing="1" w:after="24" w:line="240" w:lineRule="auto"/>
        <w:ind w:left="384"/>
        <w:rPr>
          <w:rFonts w:eastAsia="Times New Roman" w:cstheme="minorHAnsi"/>
          <w:sz w:val="28"/>
          <w:szCs w:val="28"/>
        </w:rPr>
      </w:pPr>
      <w:proofErr w:type="spellStart"/>
      <w:r w:rsidRPr="00C60AC8">
        <w:rPr>
          <w:rFonts w:eastAsia="Times New Roman" w:cstheme="minorHAnsi"/>
          <w:sz w:val="28"/>
          <w:szCs w:val="28"/>
        </w:rPr>
        <w:t>Massimino</w:t>
      </w:r>
      <w:proofErr w:type="spellEnd"/>
      <w:r w:rsidRPr="00C60AC8">
        <w:rPr>
          <w:rFonts w:eastAsia="Times New Roman" w:cstheme="minorHAnsi"/>
          <w:sz w:val="28"/>
          <w:szCs w:val="28"/>
        </w:rPr>
        <w:t xml:space="preserve"> </w:t>
      </w:r>
      <w:proofErr w:type="spellStart"/>
      <w:r w:rsidRPr="00C60AC8">
        <w:rPr>
          <w:rFonts w:eastAsia="Times New Roman" w:cstheme="minorHAnsi"/>
          <w:sz w:val="28"/>
          <w:szCs w:val="28"/>
        </w:rPr>
        <w:t>Daia</w:t>
      </w:r>
      <w:proofErr w:type="spellEnd"/>
      <w:r w:rsidRPr="00C60AC8">
        <w:rPr>
          <w:rFonts w:eastAsia="Times New Roman" w:cstheme="minorHAnsi"/>
          <w:sz w:val="28"/>
          <w:szCs w:val="28"/>
        </w:rPr>
        <w:t>, </w:t>
      </w:r>
      <w:r w:rsidRPr="00C60AC8">
        <w:rPr>
          <w:rFonts w:eastAsia="Times New Roman" w:cstheme="minorHAnsi"/>
          <w:i/>
          <w:iCs/>
          <w:sz w:val="28"/>
          <w:szCs w:val="28"/>
        </w:rPr>
        <w:t>Cesare d'Oriente</w:t>
      </w:r>
      <w:r w:rsidRPr="00C60AC8">
        <w:rPr>
          <w:rFonts w:eastAsia="Times New Roman" w:cstheme="minorHAnsi"/>
          <w:sz w:val="28"/>
          <w:szCs w:val="28"/>
        </w:rPr>
        <w:t> (Vicino Oriente, Egitto);</w:t>
      </w:r>
    </w:p>
    <w:p w:rsidR="00C60AC8" w:rsidRDefault="00C60AC8" w:rsidP="00C60AC8">
      <w:pPr>
        <w:numPr>
          <w:ilvl w:val="0"/>
          <w:numId w:val="7"/>
        </w:numPr>
        <w:shd w:val="clear" w:color="auto" w:fill="FFFFFF"/>
        <w:spacing w:before="100" w:beforeAutospacing="1" w:after="24" w:line="240" w:lineRule="auto"/>
        <w:ind w:left="384"/>
        <w:rPr>
          <w:rFonts w:eastAsia="Times New Roman" w:cstheme="minorHAnsi"/>
          <w:sz w:val="28"/>
          <w:szCs w:val="28"/>
        </w:rPr>
      </w:pPr>
      <w:r w:rsidRPr="00C60AC8">
        <w:rPr>
          <w:rFonts w:eastAsia="Times New Roman" w:cstheme="minorHAnsi"/>
          <w:sz w:val="28"/>
          <w:szCs w:val="28"/>
        </w:rPr>
        <w:t>Costantino, </w:t>
      </w:r>
      <w:r w:rsidRPr="00C60AC8">
        <w:rPr>
          <w:rFonts w:eastAsia="Times New Roman" w:cstheme="minorHAnsi"/>
          <w:i/>
          <w:iCs/>
          <w:sz w:val="28"/>
          <w:szCs w:val="28"/>
        </w:rPr>
        <w:t>Cesare d'Occidente</w:t>
      </w:r>
      <w:r w:rsidRPr="00C60AC8">
        <w:rPr>
          <w:rFonts w:eastAsia="Times New Roman" w:cstheme="minorHAnsi"/>
          <w:sz w:val="28"/>
          <w:szCs w:val="28"/>
        </w:rPr>
        <w:t xml:space="preserve"> (Britannia, </w:t>
      </w:r>
      <w:proofErr w:type="spellStart"/>
      <w:r w:rsidRPr="00C60AC8">
        <w:rPr>
          <w:rFonts w:eastAsia="Times New Roman" w:cstheme="minorHAnsi"/>
          <w:sz w:val="28"/>
          <w:szCs w:val="28"/>
        </w:rPr>
        <w:t>Gallie</w:t>
      </w:r>
      <w:proofErr w:type="spellEnd"/>
      <w:r w:rsidRPr="00C60AC8">
        <w:rPr>
          <w:rFonts w:eastAsia="Times New Roman" w:cstheme="minorHAnsi"/>
          <w:sz w:val="28"/>
          <w:szCs w:val="28"/>
        </w:rPr>
        <w:t>, Germania Superiore e Inferiore, Spagna).</w:t>
      </w:r>
    </w:p>
    <w:p w:rsidR="00CA3838" w:rsidRDefault="0082071B" w:rsidP="0082071B">
      <w:pPr>
        <w:shd w:val="clear" w:color="auto" w:fill="FFFFFF"/>
        <w:spacing w:before="100" w:beforeAutospacing="1" w:after="24" w:line="240" w:lineRule="auto"/>
        <w:rPr>
          <w:rFonts w:eastAsia="Times New Roman" w:cstheme="minorHAnsi"/>
          <w:sz w:val="28"/>
          <w:szCs w:val="28"/>
        </w:rPr>
      </w:pPr>
      <w:r>
        <w:rPr>
          <w:noProof/>
        </w:rPr>
        <w:drawing>
          <wp:inline distT="0" distB="0" distL="0" distR="0">
            <wp:extent cx="2897570" cy="4040793"/>
            <wp:effectExtent l="19050" t="0" r="0" b="0"/>
            <wp:docPr id="97" name="Immagine 97" descr="https://1.bp.blogspot.com/-rfDjTZNmmtE/Vv0YCeaR-eI/AAAAAAAAaNI/xySrRKxN5nkys4wVgJf4zryAxMVCP467A/s1600/licin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1.bp.blogspot.com/-rfDjTZNmmtE/Vv0YCeaR-eI/AAAAAAAAaNI/xySrRKxN5nkys4wVgJf4zryAxMVCP467A/s1600/licinio.jpg"/>
                    <pic:cNvPicPr>
                      <a:picLocks noChangeAspect="1" noChangeArrowheads="1"/>
                    </pic:cNvPicPr>
                  </pic:nvPicPr>
                  <pic:blipFill>
                    <a:blip r:embed="rId43"/>
                    <a:srcRect/>
                    <a:stretch>
                      <a:fillRect/>
                    </a:stretch>
                  </pic:blipFill>
                  <pic:spPr bwMode="auto">
                    <a:xfrm>
                      <a:off x="0" y="0"/>
                      <a:ext cx="2901573" cy="4046375"/>
                    </a:xfrm>
                    <a:prstGeom prst="rect">
                      <a:avLst/>
                    </a:prstGeom>
                    <a:noFill/>
                    <a:ln w="9525">
                      <a:noFill/>
                      <a:miter lim="800000"/>
                      <a:headEnd/>
                      <a:tailEnd/>
                    </a:ln>
                  </pic:spPr>
                </pic:pic>
              </a:graphicData>
            </a:graphic>
          </wp:inline>
        </w:drawing>
      </w:r>
      <w:r w:rsidR="00CA3838" w:rsidRPr="00CA3838">
        <w:rPr>
          <w:noProof/>
        </w:rPr>
        <w:t xml:space="preserve"> </w:t>
      </w:r>
      <w:r w:rsidR="00CA3838" w:rsidRPr="00CA3838">
        <w:rPr>
          <w:rFonts w:eastAsia="Times New Roman" w:cstheme="minorHAnsi"/>
          <w:noProof/>
          <w:sz w:val="28"/>
          <w:szCs w:val="28"/>
        </w:rPr>
        <w:drawing>
          <wp:inline distT="0" distB="0" distL="0" distR="0">
            <wp:extent cx="2473230" cy="4025061"/>
            <wp:effectExtent l="19050" t="0" r="3270" b="0"/>
            <wp:docPr id="5" name="Immagine 139" descr="https://upload.wikimedia.org/wikipedia/it/5/55/Ufficiale_tardo_roma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descr="https://upload.wikimedia.org/wikipedia/it/5/55/Ufficiale_tardo_romano.jpg"/>
                    <pic:cNvPicPr>
                      <a:picLocks noChangeAspect="1" noChangeArrowheads="1"/>
                    </pic:cNvPicPr>
                  </pic:nvPicPr>
                  <pic:blipFill>
                    <a:blip r:embed="rId44"/>
                    <a:srcRect/>
                    <a:stretch>
                      <a:fillRect/>
                    </a:stretch>
                  </pic:blipFill>
                  <pic:spPr bwMode="auto">
                    <a:xfrm>
                      <a:off x="0" y="0"/>
                      <a:ext cx="2482870" cy="4040749"/>
                    </a:xfrm>
                    <a:prstGeom prst="rect">
                      <a:avLst/>
                    </a:prstGeom>
                    <a:noFill/>
                    <a:ln w="9525">
                      <a:noFill/>
                      <a:miter lim="800000"/>
                      <a:headEnd/>
                      <a:tailEnd/>
                    </a:ln>
                  </pic:spPr>
                </pic:pic>
              </a:graphicData>
            </a:graphic>
          </wp:inline>
        </w:drawing>
      </w:r>
    </w:p>
    <w:p w:rsidR="0082071B" w:rsidRPr="00C60AC8" w:rsidRDefault="0082071B" w:rsidP="0082071B">
      <w:pPr>
        <w:shd w:val="clear" w:color="auto" w:fill="FFFFFF"/>
        <w:spacing w:before="100" w:beforeAutospacing="1" w:after="24" w:line="240" w:lineRule="auto"/>
        <w:rPr>
          <w:rFonts w:eastAsia="Times New Roman" w:cstheme="minorHAnsi"/>
          <w:sz w:val="28"/>
          <w:szCs w:val="28"/>
        </w:rPr>
      </w:pPr>
      <w:proofErr w:type="spellStart"/>
      <w:r>
        <w:rPr>
          <w:rFonts w:eastAsia="Times New Roman" w:cstheme="minorHAnsi"/>
          <w:sz w:val="28"/>
          <w:szCs w:val="28"/>
        </w:rPr>
        <w:t>Licinio</w:t>
      </w:r>
      <w:proofErr w:type="spellEnd"/>
      <w:r>
        <w:rPr>
          <w:rFonts w:eastAsia="Times New Roman" w:cstheme="minorHAnsi"/>
          <w:sz w:val="28"/>
          <w:szCs w:val="28"/>
        </w:rPr>
        <w:t xml:space="preserve"> (subentrato a Flavio Severo)</w:t>
      </w:r>
    </w:p>
    <w:p w:rsidR="00C60AC8" w:rsidRDefault="00C60AC8" w:rsidP="0082071B">
      <w:pPr>
        <w:shd w:val="clear" w:color="auto" w:fill="FFFFFF"/>
        <w:spacing w:before="120" w:after="120" w:line="240" w:lineRule="auto"/>
        <w:rPr>
          <w:rFonts w:cstheme="minorHAnsi"/>
          <w:sz w:val="28"/>
          <w:szCs w:val="28"/>
          <w:shd w:val="clear" w:color="auto" w:fill="FFFFFF"/>
        </w:rPr>
      </w:pPr>
      <w:proofErr w:type="spellStart"/>
      <w:r w:rsidRPr="00C60AC8">
        <w:rPr>
          <w:rFonts w:eastAsia="Times New Roman" w:cstheme="minorHAnsi"/>
          <w:sz w:val="28"/>
          <w:szCs w:val="28"/>
        </w:rPr>
        <w:t>Massenzio</w:t>
      </w:r>
      <w:proofErr w:type="spellEnd"/>
      <w:r w:rsidRPr="00C60AC8">
        <w:rPr>
          <w:rFonts w:eastAsia="Times New Roman" w:cstheme="minorHAnsi"/>
          <w:sz w:val="28"/>
          <w:szCs w:val="28"/>
        </w:rPr>
        <w:t xml:space="preserve"> veniva riconosciuto per l'ennesima volta usurpatore e </w:t>
      </w:r>
      <w:proofErr w:type="spellStart"/>
      <w:r w:rsidRPr="00C60AC8">
        <w:rPr>
          <w:rFonts w:eastAsia="Times New Roman" w:cstheme="minorHAnsi"/>
          <w:sz w:val="28"/>
          <w:szCs w:val="28"/>
        </w:rPr>
        <w:t>Massimiano</w:t>
      </w:r>
      <w:proofErr w:type="spellEnd"/>
      <w:r w:rsidRPr="00C60AC8">
        <w:rPr>
          <w:rFonts w:eastAsia="Times New Roman" w:cstheme="minorHAnsi"/>
          <w:sz w:val="28"/>
          <w:szCs w:val="28"/>
        </w:rPr>
        <w:t xml:space="preserve"> costretto a ritirarsi a vita privata</w:t>
      </w:r>
      <w:r w:rsidR="0082071B">
        <w:rPr>
          <w:rFonts w:eastAsia="Times New Roman" w:cstheme="minorHAnsi"/>
          <w:sz w:val="28"/>
          <w:szCs w:val="28"/>
        </w:rPr>
        <w:t xml:space="preserve">. </w:t>
      </w:r>
      <w:r w:rsidR="0082071B" w:rsidRPr="0082071B">
        <w:rPr>
          <w:rFonts w:cstheme="minorHAnsi"/>
          <w:sz w:val="28"/>
          <w:szCs w:val="28"/>
          <w:shd w:val="clear" w:color="auto" w:fill="FFFFFF"/>
        </w:rPr>
        <w:t xml:space="preserve">È curioso notare come in oriente il potere dei tetrarchi fosse ben saldo, mentre in occidente gli usurpatori </w:t>
      </w:r>
      <w:proofErr w:type="spellStart"/>
      <w:r w:rsidR="0082071B" w:rsidRPr="0082071B">
        <w:rPr>
          <w:rFonts w:cstheme="minorHAnsi"/>
          <w:sz w:val="28"/>
          <w:szCs w:val="28"/>
          <w:shd w:val="clear" w:color="auto" w:fill="FFFFFF"/>
        </w:rPr>
        <w:t>Massenzio</w:t>
      </w:r>
      <w:proofErr w:type="spellEnd"/>
      <w:r w:rsidR="0082071B" w:rsidRPr="0082071B">
        <w:rPr>
          <w:rFonts w:cstheme="minorHAnsi"/>
          <w:sz w:val="28"/>
          <w:szCs w:val="28"/>
          <w:shd w:val="clear" w:color="auto" w:fill="FFFFFF"/>
        </w:rPr>
        <w:t xml:space="preserve"> e</w:t>
      </w:r>
      <w:r w:rsidR="0082071B" w:rsidRPr="0082071B">
        <w:rPr>
          <w:rStyle w:val="apple-converted-space"/>
          <w:rFonts w:cstheme="minorHAnsi"/>
          <w:sz w:val="28"/>
          <w:szCs w:val="28"/>
          <w:shd w:val="clear" w:color="auto" w:fill="FFFFFF"/>
        </w:rPr>
        <w:t> </w:t>
      </w:r>
      <w:proofErr w:type="spellStart"/>
      <w:r w:rsidR="006E6940" w:rsidRPr="0082071B">
        <w:rPr>
          <w:rFonts w:cstheme="minorHAnsi"/>
          <w:sz w:val="28"/>
          <w:szCs w:val="28"/>
        </w:rPr>
        <w:fldChar w:fldCharType="begin"/>
      </w:r>
      <w:r w:rsidR="0082071B" w:rsidRPr="0082071B">
        <w:rPr>
          <w:rFonts w:cstheme="minorHAnsi"/>
          <w:sz w:val="28"/>
          <w:szCs w:val="28"/>
        </w:rPr>
        <w:instrText xml:space="preserve"> HYPERLINK "https://it.wikipedia.org/wiki/Lucio_Domizio_Alessandro" \o "Lucio Domizio Alessandro" </w:instrText>
      </w:r>
      <w:r w:rsidR="006E6940" w:rsidRPr="0082071B">
        <w:rPr>
          <w:rFonts w:cstheme="minorHAnsi"/>
          <w:sz w:val="28"/>
          <w:szCs w:val="28"/>
        </w:rPr>
        <w:fldChar w:fldCharType="separate"/>
      </w:r>
      <w:r w:rsidR="0082071B" w:rsidRPr="0082071B">
        <w:rPr>
          <w:rStyle w:val="Collegamentoipertestuale"/>
          <w:rFonts w:cstheme="minorHAnsi"/>
          <w:color w:val="auto"/>
          <w:sz w:val="28"/>
          <w:szCs w:val="28"/>
          <w:u w:val="none"/>
          <w:shd w:val="clear" w:color="auto" w:fill="FFFFFF"/>
        </w:rPr>
        <w:t>Domizio</w:t>
      </w:r>
      <w:proofErr w:type="spellEnd"/>
      <w:r w:rsidR="0082071B" w:rsidRPr="0082071B">
        <w:rPr>
          <w:rStyle w:val="Collegamentoipertestuale"/>
          <w:rFonts w:cstheme="minorHAnsi"/>
          <w:color w:val="auto"/>
          <w:sz w:val="28"/>
          <w:szCs w:val="28"/>
          <w:u w:val="none"/>
          <w:shd w:val="clear" w:color="auto" w:fill="FFFFFF"/>
        </w:rPr>
        <w:t xml:space="preserve"> Alessandro</w:t>
      </w:r>
      <w:r w:rsidR="006E6940" w:rsidRPr="0082071B">
        <w:rPr>
          <w:rFonts w:cstheme="minorHAnsi"/>
          <w:sz w:val="28"/>
          <w:szCs w:val="28"/>
        </w:rPr>
        <w:fldChar w:fldCharType="end"/>
      </w:r>
      <w:r w:rsidR="0082071B" w:rsidRPr="0082071B">
        <w:rPr>
          <w:rStyle w:val="apple-converted-space"/>
          <w:rFonts w:cstheme="minorHAnsi"/>
          <w:sz w:val="28"/>
          <w:szCs w:val="28"/>
          <w:shd w:val="clear" w:color="auto" w:fill="FFFFFF"/>
        </w:rPr>
        <w:t> </w:t>
      </w:r>
      <w:r w:rsidR="0082071B" w:rsidRPr="0082071B">
        <w:rPr>
          <w:rFonts w:cstheme="minorHAnsi"/>
          <w:sz w:val="28"/>
          <w:szCs w:val="28"/>
          <w:shd w:val="clear" w:color="auto" w:fill="FFFFFF"/>
        </w:rPr>
        <w:t xml:space="preserve">governavano, rispettivamente, su Italia, Sicilia, </w:t>
      </w:r>
      <w:proofErr w:type="spellStart"/>
      <w:r w:rsidR="0082071B" w:rsidRPr="0082071B">
        <w:rPr>
          <w:rFonts w:cstheme="minorHAnsi"/>
          <w:sz w:val="28"/>
          <w:szCs w:val="28"/>
          <w:shd w:val="clear" w:color="auto" w:fill="FFFFFF"/>
        </w:rPr>
        <w:t>Mauretania</w:t>
      </w:r>
      <w:proofErr w:type="spellEnd"/>
      <w:r w:rsidR="0082071B" w:rsidRPr="0082071B">
        <w:rPr>
          <w:rFonts w:cstheme="minorHAnsi"/>
          <w:sz w:val="28"/>
          <w:szCs w:val="28"/>
          <w:shd w:val="clear" w:color="auto" w:fill="FFFFFF"/>
        </w:rPr>
        <w:t xml:space="preserve"> e Tripolitania il primo, e Sardegna, Africa Proconsolare e </w:t>
      </w:r>
      <w:proofErr w:type="spellStart"/>
      <w:r w:rsidR="0082071B" w:rsidRPr="0082071B">
        <w:rPr>
          <w:rFonts w:cstheme="minorHAnsi"/>
          <w:sz w:val="28"/>
          <w:szCs w:val="28"/>
          <w:shd w:val="clear" w:color="auto" w:fill="FFFFFF"/>
        </w:rPr>
        <w:t>Numidia</w:t>
      </w:r>
      <w:proofErr w:type="spellEnd"/>
      <w:r w:rsidR="0082071B" w:rsidRPr="0082071B">
        <w:rPr>
          <w:rFonts w:cstheme="minorHAnsi"/>
          <w:sz w:val="28"/>
          <w:szCs w:val="28"/>
          <w:shd w:val="clear" w:color="auto" w:fill="FFFFFF"/>
        </w:rPr>
        <w:t xml:space="preserve"> il secondo</w:t>
      </w:r>
      <w:r w:rsidR="0082071B">
        <w:rPr>
          <w:rFonts w:cstheme="minorHAnsi"/>
          <w:sz w:val="28"/>
          <w:szCs w:val="28"/>
          <w:shd w:val="clear" w:color="auto" w:fill="FFFFFF"/>
        </w:rPr>
        <w:t>.</w:t>
      </w:r>
    </w:p>
    <w:p w:rsidR="0082071B" w:rsidRDefault="0082071B" w:rsidP="0082071B">
      <w:pPr>
        <w:shd w:val="clear" w:color="auto" w:fill="FFFFFF"/>
        <w:spacing w:before="120" w:after="120" w:line="240" w:lineRule="auto"/>
        <w:rPr>
          <w:sz w:val="28"/>
        </w:rPr>
      </w:pPr>
      <w:proofErr w:type="spellStart"/>
      <w:r>
        <w:rPr>
          <w:sz w:val="28"/>
        </w:rPr>
        <w:t>Massimiano</w:t>
      </w:r>
      <w:proofErr w:type="spellEnd"/>
      <w:r>
        <w:rPr>
          <w:sz w:val="28"/>
        </w:rPr>
        <w:t xml:space="preserve"> si rivoltò ulteriormente, questa volta contro Costantino. </w:t>
      </w:r>
      <w:proofErr w:type="spellStart"/>
      <w:r>
        <w:rPr>
          <w:sz w:val="28"/>
        </w:rPr>
        <w:t>Massimiano</w:t>
      </w:r>
      <w:proofErr w:type="spellEnd"/>
      <w:r>
        <w:rPr>
          <w:sz w:val="28"/>
        </w:rPr>
        <w:t xml:space="preserve"> si suicidò su volere di Costantino. </w:t>
      </w:r>
      <w:proofErr w:type="spellStart"/>
      <w:r>
        <w:rPr>
          <w:sz w:val="28"/>
        </w:rPr>
        <w:t>Massimiano</w:t>
      </w:r>
      <w:proofErr w:type="spellEnd"/>
      <w:r>
        <w:rPr>
          <w:sz w:val="28"/>
        </w:rPr>
        <w:t xml:space="preserve"> fu colpito anche dalla damnatio </w:t>
      </w:r>
      <w:proofErr w:type="spellStart"/>
      <w:r>
        <w:rPr>
          <w:sz w:val="28"/>
        </w:rPr>
        <w:t>memoriae</w:t>
      </w:r>
      <w:proofErr w:type="spellEnd"/>
      <w:r>
        <w:rPr>
          <w:sz w:val="28"/>
        </w:rPr>
        <w:t>.</w:t>
      </w:r>
    </w:p>
    <w:p w:rsidR="0082071B" w:rsidRDefault="0082071B" w:rsidP="0082071B">
      <w:pPr>
        <w:shd w:val="clear" w:color="auto" w:fill="FFFFFF"/>
        <w:spacing w:before="120" w:after="120" w:line="240" w:lineRule="auto"/>
        <w:rPr>
          <w:sz w:val="28"/>
        </w:rPr>
      </w:pPr>
      <w:proofErr w:type="spellStart"/>
      <w:r>
        <w:rPr>
          <w:sz w:val="28"/>
        </w:rPr>
        <w:t>Galerio</w:t>
      </w:r>
      <w:proofErr w:type="spellEnd"/>
      <w:r>
        <w:rPr>
          <w:sz w:val="28"/>
        </w:rPr>
        <w:t xml:space="preserve"> morì nel 311.</w:t>
      </w:r>
    </w:p>
    <w:p w:rsidR="0082071B" w:rsidRDefault="0082071B" w:rsidP="0082071B">
      <w:pPr>
        <w:shd w:val="clear" w:color="auto" w:fill="FFFFFF"/>
        <w:spacing w:before="120" w:after="120" w:line="240" w:lineRule="auto"/>
        <w:rPr>
          <w:sz w:val="28"/>
        </w:rPr>
      </w:pPr>
      <w:r>
        <w:rPr>
          <w:sz w:val="28"/>
        </w:rPr>
        <w:t>Rimanevano al potere 3 Augusti:</w:t>
      </w:r>
    </w:p>
    <w:p w:rsidR="0082071B" w:rsidRDefault="0082071B" w:rsidP="0082071B">
      <w:pPr>
        <w:pStyle w:val="Paragrafoelenco"/>
        <w:numPr>
          <w:ilvl w:val="0"/>
          <w:numId w:val="9"/>
        </w:numPr>
        <w:shd w:val="clear" w:color="auto" w:fill="FFFFFF"/>
        <w:spacing w:before="120" w:after="120" w:line="240" w:lineRule="auto"/>
        <w:rPr>
          <w:sz w:val="28"/>
        </w:rPr>
      </w:pPr>
      <w:r>
        <w:rPr>
          <w:sz w:val="28"/>
        </w:rPr>
        <w:t>Costantino</w:t>
      </w:r>
    </w:p>
    <w:p w:rsidR="0082071B" w:rsidRDefault="0082071B" w:rsidP="0082071B">
      <w:pPr>
        <w:pStyle w:val="Paragrafoelenco"/>
        <w:numPr>
          <w:ilvl w:val="0"/>
          <w:numId w:val="9"/>
        </w:numPr>
        <w:shd w:val="clear" w:color="auto" w:fill="FFFFFF"/>
        <w:spacing w:before="120" w:after="120" w:line="240" w:lineRule="auto"/>
        <w:rPr>
          <w:sz w:val="28"/>
        </w:rPr>
      </w:pPr>
      <w:proofErr w:type="spellStart"/>
      <w:r>
        <w:rPr>
          <w:sz w:val="28"/>
        </w:rPr>
        <w:t>Massimino</w:t>
      </w:r>
      <w:proofErr w:type="spellEnd"/>
      <w:r>
        <w:rPr>
          <w:sz w:val="28"/>
        </w:rPr>
        <w:t xml:space="preserve"> </w:t>
      </w:r>
      <w:proofErr w:type="spellStart"/>
      <w:r>
        <w:rPr>
          <w:sz w:val="28"/>
        </w:rPr>
        <w:t>Daia</w:t>
      </w:r>
      <w:proofErr w:type="spellEnd"/>
    </w:p>
    <w:p w:rsidR="0082071B" w:rsidRDefault="0082071B" w:rsidP="0082071B">
      <w:pPr>
        <w:pStyle w:val="Paragrafoelenco"/>
        <w:numPr>
          <w:ilvl w:val="0"/>
          <w:numId w:val="9"/>
        </w:numPr>
        <w:shd w:val="clear" w:color="auto" w:fill="FFFFFF"/>
        <w:spacing w:before="120" w:after="120" w:line="240" w:lineRule="auto"/>
        <w:rPr>
          <w:sz w:val="28"/>
        </w:rPr>
      </w:pPr>
      <w:proofErr w:type="spellStart"/>
      <w:r>
        <w:rPr>
          <w:sz w:val="28"/>
        </w:rPr>
        <w:lastRenderedPageBreak/>
        <w:t>Licinio</w:t>
      </w:r>
      <w:proofErr w:type="spellEnd"/>
    </w:p>
    <w:p w:rsidR="0082071B" w:rsidRDefault="00E1254C" w:rsidP="0082071B">
      <w:pPr>
        <w:shd w:val="clear" w:color="auto" w:fill="FFFFFF"/>
        <w:spacing w:before="120" w:after="120" w:line="240" w:lineRule="auto"/>
        <w:rPr>
          <w:sz w:val="28"/>
        </w:rPr>
      </w:pPr>
      <w:r>
        <w:rPr>
          <w:sz w:val="28"/>
        </w:rPr>
        <w:t xml:space="preserve">Ma anche l’usurpatore </w:t>
      </w:r>
      <w:proofErr w:type="spellStart"/>
      <w:r>
        <w:rPr>
          <w:sz w:val="28"/>
        </w:rPr>
        <w:t>Massenzio</w:t>
      </w:r>
      <w:proofErr w:type="spellEnd"/>
      <w:r>
        <w:rPr>
          <w:sz w:val="28"/>
        </w:rPr>
        <w:t>.</w:t>
      </w:r>
    </w:p>
    <w:p w:rsidR="00E1254C" w:rsidRDefault="00E1254C" w:rsidP="0082071B">
      <w:pPr>
        <w:shd w:val="clear" w:color="auto" w:fill="FFFFFF"/>
        <w:spacing w:before="120" w:after="120" w:line="240" w:lineRule="auto"/>
        <w:rPr>
          <w:sz w:val="28"/>
        </w:rPr>
      </w:pPr>
      <w:r>
        <w:rPr>
          <w:sz w:val="28"/>
        </w:rPr>
        <w:t xml:space="preserve">Costantino e </w:t>
      </w:r>
      <w:proofErr w:type="spellStart"/>
      <w:r>
        <w:rPr>
          <w:sz w:val="28"/>
        </w:rPr>
        <w:t>Licinio</w:t>
      </w:r>
      <w:proofErr w:type="spellEnd"/>
      <w:r>
        <w:rPr>
          <w:sz w:val="28"/>
        </w:rPr>
        <w:t xml:space="preserve"> si allearono fra loro. Il regolamento dei conti fra Costantino e </w:t>
      </w:r>
      <w:proofErr w:type="spellStart"/>
      <w:r>
        <w:rPr>
          <w:sz w:val="28"/>
        </w:rPr>
        <w:t>Massenzio</w:t>
      </w:r>
      <w:proofErr w:type="spellEnd"/>
      <w:r>
        <w:rPr>
          <w:sz w:val="28"/>
        </w:rPr>
        <w:t xml:space="preserve"> avvenne nel 312 nella battaglia di Ponte </w:t>
      </w:r>
      <w:proofErr w:type="spellStart"/>
      <w:r>
        <w:rPr>
          <w:sz w:val="28"/>
        </w:rPr>
        <w:t>Milvio</w:t>
      </w:r>
      <w:proofErr w:type="spellEnd"/>
      <w:r>
        <w:rPr>
          <w:sz w:val="28"/>
        </w:rPr>
        <w:t xml:space="preserve"> ove </w:t>
      </w:r>
      <w:proofErr w:type="spellStart"/>
      <w:r>
        <w:rPr>
          <w:sz w:val="28"/>
        </w:rPr>
        <w:t>Massenzio</w:t>
      </w:r>
      <w:proofErr w:type="spellEnd"/>
      <w:r>
        <w:rPr>
          <w:sz w:val="28"/>
        </w:rPr>
        <w:t xml:space="preserve"> morì annegato ne Tevere e Costantino ristabilì tutta la sua egemonia sull’Occidente.</w:t>
      </w:r>
    </w:p>
    <w:p w:rsidR="00E1254C" w:rsidRDefault="00E1254C" w:rsidP="0082071B">
      <w:pPr>
        <w:shd w:val="clear" w:color="auto" w:fill="FFFFFF"/>
        <w:spacing w:before="120" w:after="120" w:line="240" w:lineRule="auto"/>
        <w:rPr>
          <w:rFonts w:cstheme="minorHAnsi"/>
          <w:sz w:val="28"/>
          <w:szCs w:val="28"/>
          <w:shd w:val="clear" w:color="auto" w:fill="FFFFFF"/>
        </w:rPr>
      </w:pPr>
      <w:r w:rsidRPr="00E1254C">
        <w:rPr>
          <w:rFonts w:cstheme="minorHAnsi"/>
          <w:sz w:val="28"/>
          <w:szCs w:val="28"/>
          <w:shd w:val="clear" w:color="auto" w:fill="FFFFFF"/>
        </w:rPr>
        <w:t>Durante questa campagna sarebbe avvenuta la celebre e leggendaria apparizione della croce sovrastata dalla scritta</w:t>
      </w:r>
      <w:r w:rsidRPr="00E1254C">
        <w:rPr>
          <w:rStyle w:val="apple-converted-space"/>
          <w:rFonts w:cstheme="minorHAnsi"/>
          <w:sz w:val="28"/>
          <w:szCs w:val="28"/>
          <w:shd w:val="clear" w:color="auto" w:fill="FFFFFF"/>
        </w:rPr>
        <w:t> </w:t>
      </w:r>
      <w:hyperlink r:id="rId45" w:tooltip="In hoc signo vinces" w:history="1">
        <w:r w:rsidRPr="00E1254C">
          <w:rPr>
            <w:rStyle w:val="Collegamentoipertestuale"/>
            <w:rFonts w:cstheme="minorHAnsi"/>
            <w:i/>
            <w:iCs/>
            <w:color w:val="auto"/>
            <w:sz w:val="28"/>
            <w:szCs w:val="28"/>
            <w:u w:val="none"/>
            <w:shd w:val="clear" w:color="auto" w:fill="FFFFFF"/>
          </w:rPr>
          <w:t xml:space="preserve">In hoc </w:t>
        </w:r>
        <w:proofErr w:type="spellStart"/>
        <w:r w:rsidRPr="00E1254C">
          <w:rPr>
            <w:rStyle w:val="Collegamentoipertestuale"/>
            <w:rFonts w:cstheme="minorHAnsi"/>
            <w:i/>
            <w:iCs/>
            <w:color w:val="auto"/>
            <w:sz w:val="28"/>
            <w:szCs w:val="28"/>
            <w:u w:val="none"/>
            <w:shd w:val="clear" w:color="auto" w:fill="FFFFFF"/>
          </w:rPr>
          <w:t>signo</w:t>
        </w:r>
        <w:proofErr w:type="spellEnd"/>
        <w:r w:rsidRPr="00E1254C">
          <w:rPr>
            <w:rStyle w:val="Collegamentoipertestuale"/>
            <w:rFonts w:cstheme="minorHAnsi"/>
            <w:i/>
            <w:iCs/>
            <w:color w:val="auto"/>
            <w:sz w:val="28"/>
            <w:szCs w:val="28"/>
            <w:u w:val="none"/>
            <w:shd w:val="clear" w:color="auto" w:fill="FFFFFF"/>
          </w:rPr>
          <w:t xml:space="preserve"> </w:t>
        </w:r>
        <w:proofErr w:type="spellStart"/>
        <w:r w:rsidRPr="00E1254C">
          <w:rPr>
            <w:rStyle w:val="Collegamentoipertestuale"/>
            <w:rFonts w:cstheme="minorHAnsi"/>
            <w:i/>
            <w:iCs/>
            <w:color w:val="auto"/>
            <w:sz w:val="28"/>
            <w:szCs w:val="28"/>
            <w:u w:val="none"/>
            <w:shd w:val="clear" w:color="auto" w:fill="FFFFFF"/>
          </w:rPr>
          <w:t>vinces</w:t>
        </w:r>
        <w:proofErr w:type="spellEnd"/>
      </w:hyperlink>
      <w:r w:rsidRPr="00E1254C">
        <w:rPr>
          <w:rStyle w:val="apple-converted-space"/>
          <w:rFonts w:cstheme="minorHAnsi"/>
          <w:sz w:val="28"/>
          <w:szCs w:val="28"/>
          <w:shd w:val="clear" w:color="auto" w:fill="FFFFFF"/>
        </w:rPr>
        <w:t> </w:t>
      </w:r>
      <w:r w:rsidRPr="00E1254C">
        <w:rPr>
          <w:rFonts w:cstheme="minorHAnsi"/>
          <w:sz w:val="28"/>
          <w:szCs w:val="28"/>
          <w:shd w:val="clear" w:color="auto" w:fill="FFFFFF"/>
        </w:rPr>
        <w:t>che avrebbe avvicinato Costantino al</w:t>
      </w:r>
      <w:r w:rsidRPr="00E1254C">
        <w:rPr>
          <w:rStyle w:val="apple-converted-space"/>
          <w:rFonts w:cstheme="minorHAnsi"/>
          <w:sz w:val="28"/>
          <w:szCs w:val="28"/>
          <w:shd w:val="clear" w:color="auto" w:fill="FFFFFF"/>
        </w:rPr>
        <w:t> </w:t>
      </w:r>
      <w:hyperlink r:id="rId46" w:tooltip="Cristianesimo" w:history="1">
        <w:r w:rsidRPr="00E1254C">
          <w:rPr>
            <w:rStyle w:val="Collegamentoipertestuale"/>
            <w:rFonts w:cstheme="minorHAnsi"/>
            <w:color w:val="auto"/>
            <w:sz w:val="28"/>
            <w:szCs w:val="28"/>
            <w:u w:val="none"/>
            <w:shd w:val="clear" w:color="auto" w:fill="FFFFFF"/>
          </w:rPr>
          <w:t>cristianesimo</w:t>
        </w:r>
      </w:hyperlink>
      <w:r w:rsidRPr="00E1254C">
        <w:rPr>
          <w:rFonts w:cstheme="minorHAnsi"/>
          <w:sz w:val="28"/>
          <w:szCs w:val="28"/>
          <w:shd w:val="clear" w:color="auto" w:fill="FFFFFF"/>
        </w:rPr>
        <w:t>. Secondo Eusebio di Cesarea questa apparizione avrebbe avuto luogo proprio nei pressi di</w:t>
      </w:r>
      <w:r w:rsidRPr="00E1254C">
        <w:rPr>
          <w:rStyle w:val="apple-converted-space"/>
          <w:rFonts w:cstheme="minorHAnsi"/>
          <w:sz w:val="28"/>
          <w:szCs w:val="28"/>
          <w:shd w:val="clear" w:color="auto" w:fill="FFFFFF"/>
        </w:rPr>
        <w:t> </w:t>
      </w:r>
      <w:hyperlink r:id="rId47" w:tooltip="Torino" w:history="1">
        <w:r w:rsidRPr="00E1254C">
          <w:rPr>
            <w:rStyle w:val="Collegamentoipertestuale"/>
            <w:rFonts w:cstheme="minorHAnsi"/>
            <w:color w:val="auto"/>
            <w:sz w:val="28"/>
            <w:szCs w:val="28"/>
            <w:u w:val="none"/>
            <w:shd w:val="clear" w:color="auto" w:fill="FFFFFF"/>
          </w:rPr>
          <w:t>Torino</w:t>
        </w:r>
      </w:hyperlink>
      <w:r w:rsidRPr="00E1254C">
        <w:rPr>
          <w:rFonts w:cstheme="minorHAnsi"/>
          <w:sz w:val="28"/>
          <w:szCs w:val="28"/>
          <w:shd w:val="clear" w:color="auto" w:fill="FFFFFF"/>
        </w:rPr>
        <w:t xml:space="preserve">. </w:t>
      </w:r>
      <w:r>
        <w:rPr>
          <w:rFonts w:cstheme="minorHAnsi"/>
          <w:sz w:val="28"/>
          <w:szCs w:val="28"/>
          <w:shd w:val="clear" w:color="auto" w:fill="FFFFFF"/>
        </w:rPr>
        <w:t>Inoltre Costantino ordinò ai suoi di aggiungere il monogramma cristiano su scudi e armamenti.</w:t>
      </w:r>
    </w:p>
    <w:p w:rsidR="00E1254C" w:rsidRDefault="00E1254C" w:rsidP="0082071B">
      <w:pPr>
        <w:shd w:val="clear" w:color="auto" w:fill="FFFFFF"/>
        <w:spacing w:before="120" w:after="120" w:line="240" w:lineRule="auto"/>
        <w:rPr>
          <w:sz w:val="28"/>
        </w:rPr>
      </w:pPr>
      <w:r w:rsidRPr="00E1254C">
        <w:rPr>
          <w:rFonts w:cstheme="minorHAnsi"/>
          <w:b/>
          <w:bCs/>
          <w:i/>
          <w:iCs/>
          <w:sz w:val="28"/>
          <w:szCs w:val="28"/>
          <w:shd w:val="clear" w:color="auto" w:fill="FFFFFF"/>
        </w:rPr>
        <w:t xml:space="preserve">In hoc </w:t>
      </w:r>
      <w:proofErr w:type="spellStart"/>
      <w:r w:rsidRPr="00E1254C">
        <w:rPr>
          <w:rFonts w:cstheme="minorHAnsi"/>
          <w:b/>
          <w:bCs/>
          <w:i/>
          <w:iCs/>
          <w:sz w:val="28"/>
          <w:szCs w:val="28"/>
          <w:shd w:val="clear" w:color="auto" w:fill="FFFFFF"/>
        </w:rPr>
        <w:t>signo</w:t>
      </w:r>
      <w:proofErr w:type="spellEnd"/>
      <w:r w:rsidRPr="00E1254C">
        <w:rPr>
          <w:rFonts w:cstheme="minorHAnsi"/>
          <w:b/>
          <w:bCs/>
          <w:i/>
          <w:iCs/>
          <w:sz w:val="28"/>
          <w:szCs w:val="28"/>
          <w:shd w:val="clear" w:color="auto" w:fill="FFFFFF"/>
        </w:rPr>
        <w:t xml:space="preserve"> </w:t>
      </w:r>
      <w:proofErr w:type="spellStart"/>
      <w:r w:rsidRPr="00E1254C">
        <w:rPr>
          <w:rFonts w:cstheme="minorHAnsi"/>
          <w:b/>
          <w:bCs/>
          <w:i/>
          <w:iCs/>
          <w:sz w:val="28"/>
          <w:szCs w:val="28"/>
          <w:shd w:val="clear" w:color="auto" w:fill="FFFFFF"/>
        </w:rPr>
        <w:t>vinces</w:t>
      </w:r>
      <w:proofErr w:type="spellEnd"/>
      <w:r w:rsidRPr="00E1254C">
        <w:rPr>
          <w:rFonts w:cstheme="minorHAnsi"/>
          <w:sz w:val="28"/>
          <w:szCs w:val="28"/>
          <w:shd w:val="clear" w:color="auto" w:fill="FFFFFF"/>
        </w:rPr>
        <w:t xml:space="preserve">: frase latina, dal significato letterale: "con questo segno vincerai", traduzione del greco </w:t>
      </w:r>
      <w:proofErr w:type="spellStart"/>
      <w:r w:rsidRPr="00E1254C">
        <w:rPr>
          <w:rFonts w:cstheme="minorHAnsi"/>
          <w:sz w:val="28"/>
          <w:szCs w:val="28"/>
          <w:shd w:val="clear" w:color="auto" w:fill="FFFFFF"/>
        </w:rPr>
        <w:t>ἐν</w:t>
      </w:r>
      <w:proofErr w:type="spellEnd"/>
      <w:r w:rsidRPr="00E1254C">
        <w:rPr>
          <w:rFonts w:cstheme="minorHAnsi"/>
          <w:sz w:val="28"/>
          <w:szCs w:val="28"/>
          <w:shd w:val="clear" w:color="auto" w:fill="FFFFFF"/>
        </w:rPr>
        <w:t xml:space="preserve"> </w:t>
      </w:r>
      <w:proofErr w:type="spellStart"/>
      <w:r w:rsidRPr="00E1254C">
        <w:rPr>
          <w:rFonts w:cstheme="minorHAnsi"/>
          <w:sz w:val="28"/>
          <w:szCs w:val="28"/>
          <w:shd w:val="clear" w:color="auto" w:fill="FFFFFF"/>
        </w:rPr>
        <w:t>τούτῳ</w:t>
      </w:r>
      <w:proofErr w:type="spellEnd"/>
      <w:r w:rsidRPr="00E1254C">
        <w:rPr>
          <w:rFonts w:cstheme="minorHAnsi"/>
          <w:sz w:val="28"/>
          <w:szCs w:val="28"/>
          <w:shd w:val="clear" w:color="auto" w:fill="FFFFFF"/>
        </w:rPr>
        <w:t xml:space="preserve"> </w:t>
      </w:r>
      <w:proofErr w:type="spellStart"/>
      <w:r w:rsidRPr="00E1254C">
        <w:rPr>
          <w:rFonts w:cstheme="minorHAnsi"/>
          <w:sz w:val="28"/>
          <w:szCs w:val="28"/>
          <w:shd w:val="clear" w:color="auto" w:fill="FFFFFF"/>
        </w:rPr>
        <w:t>νίκα</w:t>
      </w:r>
      <w:proofErr w:type="spellEnd"/>
      <w:r w:rsidRPr="00E1254C">
        <w:rPr>
          <w:rFonts w:cstheme="minorHAnsi"/>
          <w:sz w:val="28"/>
          <w:szCs w:val="28"/>
          <w:shd w:val="clear" w:color="auto" w:fill="FFFFFF"/>
        </w:rPr>
        <w:t xml:space="preserve"> (letteralmente: "con questo vinci"). La comparsa in cielo di questa scritta accanto a una croce sarebbe uno dei segni prodigiosi che avrebbero preceduto la</w:t>
      </w:r>
      <w:r w:rsidRPr="00E1254C">
        <w:rPr>
          <w:rStyle w:val="apple-converted-space"/>
          <w:rFonts w:cstheme="minorHAnsi"/>
          <w:sz w:val="28"/>
          <w:szCs w:val="28"/>
          <w:shd w:val="clear" w:color="auto" w:fill="FFFFFF"/>
        </w:rPr>
        <w:t> </w:t>
      </w:r>
      <w:hyperlink r:id="rId48" w:tooltip="Battaglia di Ponte Milvio" w:history="1">
        <w:r w:rsidRPr="00E1254C">
          <w:rPr>
            <w:rStyle w:val="Collegamentoipertestuale"/>
            <w:rFonts w:cstheme="minorHAnsi"/>
            <w:color w:val="auto"/>
            <w:sz w:val="28"/>
            <w:szCs w:val="28"/>
            <w:u w:val="none"/>
            <w:shd w:val="clear" w:color="auto" w:fill="FFFFFF"/>
          </w:rPr>
          <w:t xml:space="preserve">battaglia di Ponte </w:t>
        </w:r>
        <w:proofErr w:type="spellStart"/>
        <w:r w:rsidRPr="00E1254C">
          <w:rPr>
            <w:rStyle w:val="Collegamentoipertestuale"/>
            <w:rFonts w:cstheme="minorHAnsi"/>
            <w:color w:val="auto"/>
            <w:sz w:val="28"/>
            <w:szCs w:val="28"/>
            <w:u w:val="none"/>
            <w:shd w:val="clear" w:color="auto" w:fill="FFFFFF"/>
          </w:rPr>
          <w:t>Milvio</w:t>
        </w:r>
        <w:proofErr w:type="spellEnd"/>
      </w:hyperlink>
      <w:r w:rsidRPr="00E1254C">
        <w:rPr>
          <w:rFonts w:cstheme="minorHAnsi"/>
          <w:sz w:val="28"/>
          <w:szCs w:val="28"/>
          <w:shd w:val="clear" w:color="auto" w:fill="FFFFFF"/>
        </w:rPr>
        <w:t>. A partire dal</w:t>
      </w:r>
      <w:r w:rsidRPr="00E1254C">
        <w:rPr>
          <w:rStyle w:val="apple-converted-space"/>
          <w:rFonts w:cstheme="minorHAnsi"/>
          <w:sz w:val="28"/>
          <w:szCs w:val="28"/>
          <w:shd w:val="clear" w:color="auto" w:fill="FFFFFF"/>
        </w:rPr>
        <w:t> </w:t>
      </w:r>
      <w:hyperlink r:id="rId49" w:tooltip="Rinascimento" w:history="1">
        <w:r w:rsidRPr="00E1254C">
          <w:rPr>
            <w:rStyle w:val="Collegamentoipertestuale"/>
            <w:rFonts w:cstheme="minorHAnsi"/>
            <w:color w:val="auto"/>
            <w:sz w:val="28"/>
            <w:szCs w:val="28"/>
            <w:u w:val="none"/>
            <w:shd w:val="clear" w:color="auto" w:fill="FFFFFF"/>
          </w:rPr>
          <w:t>Rinascimento</w:t>
        </w:r>
      </w:hyperlink>
      <w:r w:rsidRPr="00E1254C">
        <w:rPr>
          <w:rFonts w:cstheme="minorHAnsi"/>
          <w:sz w:val="28"/>
          <w:szCs w:val="28"/>
          <w:shd w:val="clear" w:color="auto" w:fill="FFFFFF"/>
        </w:rPr>
        <w:t>, l'episodio compare ampiamente nell'</w:t>
      </w:r>
      <w:hyperlink r:id="rId50" w:tooltip="Iconografia" w:history="1">
        <w:r w:rsidRPr="00E1254C">
          <w:rPr>
            <w:rStyle w:val="Collegamentoipertestuale"/>
            <w:rFonts w:cstheme="minorHAnsi"/>
            <w:color w:val="auto"/>
            <w:sz w:val="28"/>
            <w:szCs w:val="28"/>
            <w:u w:val="none"/>
            <w:shd w:val="clear" w:color="auto" w:fill="FFFFFF"/>
          </w:rPr>
          <w:t>iconografia</w:t>
        </w:r>
      </w:hyperlink>
      <w:r w:rsidRPr="00E1254C">
        <w:rPr>
          <w:rStyle w:val="apple-converted-space"/>
          <w:rFonts w:cstheme="minorHAnsi"/>
          <w:sz w:val="28"/>
          <w:szCs w:val="28"/>
          <w:shd w:val="clear" w:color="auto" w:fill="FFFFFF"/>
        </w:rPr>
        <w:t> </w:t>
      </w:r>
      <w:r w:rsidRPr="00E1254C">
        <w:rPr>
          <w:rFonts w:cstheme="minorHAnsi"/>
          <w:sz w:val="28"/>
          <w:szCs w:val="28"/>
          <w:shd w:val="clear" w:color="auto" w:fill="FFFFFF"/>
        </w:rPr>
        <w:t>cristiana.</w:t>
      </w:r>
    </w:p>
    <w:p w:rsidR="00E1254C" w:rsidRDefault="00E1254C" w:rsidP="0082071B">
      <w:pPr>
        <w:shd w:val="clear" w:color="auto" w:fill="FFFFFF"/>
        <w:spacing w:before="120" w:after="120" w:line="240" w:lineRule="auto"/>
        <w:rPr>
          <w:sz w:val="28"/>
        </w:rPr>
      </w:pPr>
      <w:r>
        <w:rPr>
          <w:noProof/>
        </w:rPr>
        <w:drawing>
          <wp:inline distT="0" distB="0" distL="0" distR="0">
            <wp:extent cx="3291708" cy="3178757"/>
            <wp:effectExtent l="19050" t="0" r="3942" b="0"/>
            <wp:docPr id="103" name="Immagine 103" descr="File:Dream of Constantine Milvius BnF MS Gr510 fol4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descr="File:Dream of Constantine Milvius BnF MS Gr510 fol440.jpg"/>
                    <pic:cNvPicPr>
                      <a:picLocks noChangeAspect="1" noChangeArrowheads="1"/>
                    </pic:cNvPicPr>
                  </pic:nvPicPr>
                  <pic:blipFill>
                    <a:blip r:embed="rId51"/>
                    <a:srcRect/>
                    <a:stretch>
                      <a:fillRect/>
                    </a:stretch>
                  </pic:blipFill>
                  <pic:spPr bwMode="auto">
                    <a:xfrm>
                      <a:off x="0" y="0"/>
                      <a:ext cx="3292283" cy="3179313"/>
                    </a:xfrm>
                    <a:prstGeom prst="rect">
                      <a:avLst/>
                    </a:prstGeom>
                    <a:noFill/>
                    <a:ln w="9525">
                      <a:noFill/>
                      <a:miter lim="800000"/>
                      <a:headEnd/>
                      <a:tailEnd/>
                    </a:ln>
                  </pic:spPr>
                </pic:pic>
              </a:graphicData>
            </a:graphic>
          </wp:inline>
        </w:drawing>
      </w:r>
      <w:r w:rsidR="00CA3838" w:rsidRPr="00CA3838">
        <w:rPr>
          <w:noProof/>
          <w:sz w:val="28"/>
        </w:rPr>
        <w:drawing>
          <wp:inline distT="0" distB="0" distL="0" distR="0">
            <wp:extent cx="1849077" cy="3164872"/>
            <wp:effectExtent l="19050" t="0" r="0" b="0"/>
            <wp:docPr id="8" name="Immagine 106" descr="File:Anastasis Pio Christiano Inv315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File:Anastasis Pio Christiano Inv31525.jpg"/>
                    <pic:cNvPicPr>
                      <a:picLocks noChangeAspect="1" noChangeArrowheads="1"/>
                    </pic:cNvPicPr>
                  </pic:nvPicPr>
                  <pic:blipFill>
                    <a:blip r:embed="rId52"/>
                    <a:srcRect/>
                    <a:stretch>
                      <a:fillRect/>
                    </a:stretch>
                  </pic:blipFill>
                  <pic:spPr bwMode="auto">
                    <a:xfrm>
                      <a:off x="0" y="0"/>
                      <a:ext cx="1858537" cy="3181064"/>
                    </a:xfrm>
                    <a:prstGeom prst="rect">
                      <a:avLst/>
                    </a:prstGeom>
                    <a:noFill/>
                    <a:ln w="9525">
                      <a:noFill/>
                      <a:miter lim="800000"/>
                      <a:headEnd/>
                      <a:tailEnd/>
                    </a:ln>
                  </pic:spPr>
                </pic:pic>
              </a:graphicData>
            </a:graphic>
          </wp:inline>
        </w:drawing>
      </w:r>
      <w:r w:rsidR="00CA3838" w:rsidRPr="00CA3838">
        <w:rPr>
          <w:noProof/>
          <w:sz w:val="28"/>
        </w:rPr>
        <w:drawing>
          <wp:inline distT="0" distB="0" distL="0" distR="0">
            <wp:extent cx="5152039" cy="2061892"/>
            <wp:effectExtent l="19050" t="0" r="0" b="0"/>
            <wp:docPr id="6" name="Immagine 100" descr="http://www.prolocoroma.it/wp-content/uploads/2013/09/Ponte-Milv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www.prolocoroma.it/wp-content/uploads/2013/09/Ponte-Milvio.jpg"/>
                    <pic:cNvPicPr>
                      <a:picLocks noChangeAspect="1" noChangeArrowheads="1"/>
                    </pic:cNvPicPr>
                  </pic:nvPicPr>
                  <pic:blipFill>
                    <a:blip r:embed="rId53"/>
                    <a:srcRect/>
                    <a:stretch>
                      <a:fillRect/>
                    </a:stretch>
                  </pic:blipFill>
                  <pic:spPr bwMode="auto">
                    <a:xfrm>
                      <a:off x="0" y="0"/>
                      <a:ext cx="5170585" cy="2069314"/>
                    </a:xfrm>
                    <a:prstGeom prst="rect">
                      <a:avLst/>
                    </a:prstGeom>
                    <a:noFill/>
                    <a:ln w="9525">
                      <a:noFill/>
                      <a:miter lim="800000"/>
                      <a:headEnd/>
                      <a:tailEnd/>
                    </a:ln>
                  </pic:spPr>
                </pic:pic>
              </a:graphicData>
            </a:graphic>
          </wp:inline>
        </w:drawing>
      </w:r>
    </w:p>
    <w:p w:rsidR="007E466D" w:rsidRDefault="007E466D" w:rsidP="0082071B">
      <w:pPr>
        <w:shd w:val="clear" w:color="auto" w:fill="FFFFFF"/>
        <w:spacing w:before="120" w:after="120" w:line="240" w:lineRule="auto"/>
      </w:pPr>
      <w:r>
        <w:rPr>
          <w:noProof/>
        </w:rPr>
        <w:lastRenderedPageBreak/>
        <w:drawing>
          <wp:inline distT="0" distB="0" distL="0" distR="0">
            <wp:extent cx="3048000" cy="2913572"/>
            <wp:effectExtent l="19050" t="0" r="0" b="0"/>
            <wp:docPr id="112" name="Immagine 112" descr="File:Milvbruc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File:Milvbruck.jpg"/>
                    <pic:cNvPicPr>
                      <a:picLocks noChangeAspect="1" noChangeArrowheads="1"/>
                    </pic:cNvPicPr>
                  </pic:nvPicPr>
                  <pic:blipFill>
                    <a:blip r:embed="rId54"/>
                    <a:srcRect/>
                    <a:stretch>
                      <a:fillRect/>
                    </a:stretch>
                  </pic:blipFill>
                  <pic:spPr bwMode="auto">
                    <a:xfrm>
                      <a:off x="0" y="0"/>
                      <a:ext cx="3049143" cy="2914665"/>
                    </a:xfrm>
                    <a:prstGeom prst="rect">
                      <a:avLst/>
                    </a:prstGeom>
                    <a:noFill/>
                    <a:ln w="9525">
                      <a:noFill/>
                      <a:miter lim="800000"/>
                      <a:headEnd/>
                      <a:tailEnd/>
                    </a:ln>
                  </pic:spPr>
                </pic:pic>
              </a:graphicData>
            </a:graphic>
          </wp:inline>
        </w:drawing>
      </w:r>
      <w:r>
        <w:rPr>
          <w:noProof/>
        </w:rPr>
        <w:drawing>
          <wp:inline distT="0" distB="0" distL="0" distR="0">
            <wp:extent cx="2476500" cy="2901516"/>
            <wp:effectExtent l="19050" t="0" r="0" b="0"/>
            <wp:docPr id="118" name="Immagine 118" descr="http://www.g-rava.it/opere/evo_antico/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www.g-rava.it/opere/evo_antico/25.jpg"/>
                    <pic:cNvPicPr>
                      <a:picLocks noChangeAspect="1" noChangeArrowheads="1"/>
                    </pic:cNvPicPr>
                  </pic:nvPicPr>
                  <pic:blipFill>
                    <a:blip r:embed="rId55"/>
                    <a:srcRect/>
                    <a:stretch>
                      <a:fillRect/>
                    </a:stretch>
                  </pic:blipFill>
                  <pic:spPr bwMode="auto">
                    <a:xfrm>
                      <a:off x="0" y="0"/>
                      <a:ext cx="2479742" cy="2905314"/>
                    </a:xfrm>
                    <a:prstGeom prst="rect">
                      <a:avLst/>
                    </a:prstGeom>
                    <a:noFill/>
                    <a:ln w="9525">
                      <a:noFill/>
                      <a:miter lim="800000"/>
                      <a:headEnd/>
                      <a:tailEnd/>
                    </a:ln>
                  </pic:spPr>
                </pic:pic>
              </a:graphicData>
            </a:graphic>
          </wp:inline>
        </w:drawing>
      </w:r>
    </w:p>
    <w:p w:rsidR="007E466D" w:rsidRPr="007E466D" w:rsidRDefault="007E466D" w:rsidP="007E466D">
      <w:pPr>
        <w:pStyle w:val="NormaleWeb"/>
        <w:shd w:val="clear" w:color="auto" w:fill="FFFFFF"/>
        <w:spacing w:before="120" w:beforeAutospacing="0" w:after="120" w:afterAutospacing="0"/>
        <w:rPr>
          <w:rFonts w:asciiTheme="minorHAnsi" w:hAnsiTheme="minorHAnsi" w:cstheme="minorHAnsi"/>
          <w:sz w:val="28"/>
          <w:szCs w:val="28"/>
        </w:rPr>
      </w:pPr>
      <w:r w:rsidRPr="007E466D">
        <w:rPr>
          <w:rFonts w:asciiTheme="minorHAnsi" w:hAnsiTheme="minorHAnsi" w:cstheme="minorHAnsi"/>
          <w:sz w:val="28"/>
          <w:szCs w:val="28"/>
        </w:rPr>
        <w:t>L'episodio è raccontato soltanto nella</w:t>
      </w:r>
      <w:r w:rsidRPr="007E466D">
        <w:rPr>
          <w:rStyle w:val="apple-converted-space"/>
          <w:rFonts w:asciiTheme="minorHAnsi" w:hAnsiTheme="minorHAnsi" w:cstheme="minorHAnsi"/>
          <w:sz w:val="28"/>
          <w:szCs w:val="28"/>
        </w:rPr>
        <w:t> </w:t>
      </w:r>
      <w:hyperlink r:id="rId56" w:tooltip="Vita di Costantino" w:history="1">
        <w:r w:rsidRPr="007E466D">
          <w:rPr>
            <w:rStyle w:val="Collegamentoipertestuale"/>
            <w:rFonts w:asciiTheme="minorHAnsi" w:hAnsiTheme="minorHAnsi" w:cstheme="minorHAnsi"/>
            <w:i/>
            <w:iCs/>
            <w:color w:val="auto"/>
            <w:sz w:val="28"/>
            <w:szCs w:val="28"/>
          </w:rPr>
          <w:t>Vita di Costantino</w:t>
        </w:r>
      </w:hyperlink>
      <w:r w:rsidRPr="007E466D">
        <w:rPr>
          <w:rFonts w:asciiTheme="minorHAnsi" w:hAnsiTheme="minorHAnsi" w:cstheme="minorHAnsi"/>
          <w:sz w:val="28"/>
          <w:szCs w:val="28"/>
        </w:rPr>
        <w:t>, un'opera del vescovo</w:t>
      </w:r>
      <w:r w:rsidRPr="007E466D">
        <w:rPr>
          <w:rStyle w:val="apple-converted-space"/>
          <w:rFonts w:asciiTheme="minorHAnsi" w:hAnsiTheme="minorHAnsi" w:cstheme="minorHAnsi"/>
          <w:sz w:val="28"/>
          <w:szCs w:val="28"/>
        </w:rPr>
        <w:t> </w:t>
      </w:r>
      <w:hyperlink r:id="rId57" w:tooltip="Eusebio di Cesarea" w:history="1">
        <w:r w:rsidRPr="007E466D">
          <w:rPr>
            <w:rStyle w:val="Collegamentoipertestuale"/>
            <w:rFonts w:asciiTheme="minorHAnsi" w:hAnsiTheme="minorHAnsi" w:cstheme="minorHAnsi"/>
            <w:color w:val="auto"/>
            <w:sz w:val="28"/>
            <w:szCs w:val="28"/>
          </w:rPr>
          <w:t>Eusebio di Cesarea</w:t>
        </w:r>
      </w:hyperlink>
      <w:r w:rsidRPr="007E466D">
        <w:rPr>
          <w:rFonts w:asciiTheme="minorHAnsi" w:hAnsiTheme="minorHAnsi" w:cstheme="minorHAnsi"/>
          <w:sz w:val="28"/>
          <w:szCs w:val="28"/>
        </w:rPr>
        <w:t>, stretto collaboratore di Costantino dal</w:t>
      </w:r>
      <w:r w:rsidRPr="007E466D">
        <w:rPr>
          <w:rStyle w:val="apple-converted-space"/>
          <w:rFonts w:asciiTheme="minorHAnsi" w:hAnsiTheme="minorHAnsi" w:cstheme="minorHAnsi"/>
          <w:sz w:val="28"/>
          <w:szCs w:val="28"/>
        </w:rPr>
        <w:t> </w:t>
      </w:r>
      <w:hyperlink r:id="rId58" w:tooltip="325" w:history="1">
        <w:r w:rsidRPr="007E466D">
          <w:rPr>
            <w:rStyle w:val="Collegamentoipertestuale"/>
            <w:rFonts w:asciiTheme="minorHAnsi" w:hAnsiTheme="minorHAnsi" w:cstheme="minorHAnsi"/>
            <w:color w:val="auto"/>
            <w:sz w:val="28"/>
            <w:szCs w:val="28"/>
          </w:rPr>
          <w:t>325</w:t>
        </w:r>
      </w:hyperlink>
      <w:r w:rsidRPr="007E466D">
        <w:rPr>
          <w:rFonts w:asciiTheme="minorHAnsi" w:hAnsiTheme="minorHAnsi" w:cstheme="minorHAnsi"/>
          <w:sz w:val="28"/>
          <w:szCs w:val="28"/>
        </w:rPr>
        <w:t>. Egli stesso mostra un certo scetticismo, dichiarando di credervi solo perché l'imperatore stesso glielo aveva riferito sotto giuramento.</w:t>
      </w:r>
    </w:p>
    <w:p w:rsidR="007E466D" w:rsidRPr="007E466D" w:rsidRDefault="007E466D" w:rsidP="007E466D">
      <w:pPr>
        <w:pStyle w:val="NormaleWeb"/>
        <w:shd w:val="clear" w:color="auto" w:fill="FFFFFF"/>
        <w:spacing w:before="120" w:beforeAutospacing="0" w:after="120" w:afterAutospacing="0"/>
        <w:rPr>
          <w:rFonts w:asciiTheme="minorHAnsi" w:hAnsiTheme="minorHAnsi" w:cstheme="minorHAnsi"/>
          <w:sz w:val="28"/>
          <w:szCs w:val="28"/>
        </w:rPr>
      </w:pPr>
      <w:r w:rsidRPr="007E466D">
        <w:rPr>
          <w:rFonts w:asciiTheme="minorHAnsi" w:hAnsiTheme="minorHAnsi" w:cstheme="minorHAnsi"/>
          <w:sz w:val="28"/>
          <w:szCs w:val="28"/>
        </w:rPr>
        <w:t>Secondo il racconto di Eusebio, scritto subito dopo la morte dell'imperatore,</w:t>
      </w:r>
      <w:r w:rsidRPr="007E466D">
        <w:rPr>
          <w:rStyle w:val="apple-converted-space"/>
          <w:rFonts w:asciiTheme="minorHAnsi" w:hAnsiTheme="minorHAnsi" w:cstheme="minorHAnsi"/>
          <w:sz w:val="28"/>
          <w:szCs w:val="28"/>
        </w:rPr>
        <w:t> </w:t>
      </w:r>
      <w:hyperlink r:id="rId59" w:tooltip="Costantino I" w:history="1">
        <w:r w:rsidRPr="007E466D">
          <w:rPr>
            <w:rStyle w:val="Collegamentoipertestuale"/>
            <w:rFonts w:asciiTheme="minorHAnsi" w:hAnsiTheme="minorHAnsi" w:cstheme="minorHAnsi"/>
            <w:color w:val="auto"/>
            <w:sz w:val="28"/>
            <w:szCs w:val="28"/>
          </w:rPr>
          <w:t>Costantino I</w:t>
        </w:r>
      </w:hyperlink>
      <w:r w:rsidRPr="007E466D">
        <w:rPr>
          <w:rStyle w:val="apple-converted-space"/>
          <w:rFonts w:asciiTheme="minorHAnsi" w:hAnsiTheme="minorHAnsi" w:cstheme="minorHAnsi"/>
          <w:sz w:val="28"/>
          <w:szCs w:val="28"/>
        </w:rPr>
        <w:t> </w:t>
      </w:r>
      <w:r w:rsidRPr="007E466D">
        <w:rPr>
          <w:rFonts w:asciiTheme="minorHAnsi" w:hAnsiTheme="minorHAnsi" w:cstheme="minorHAnsi"/>
          <w:sz w:val="28"/>
          <w:szCs w:val="28"/>
        </w:rPr>
        <w:t>si orientò verso il monoteismo quando ancora si accingeva a venire a Roma per combattere contro</w:t>
      </w:r>
      <w:r w:rsidRPr="007E466D">
        <w:rPr>
          <w:rStyle w:val="apple-converted-space"/>
          <w:rFonts w:asciiTheme="minorHAnsi" w:hAnsiTheme="minorHAnsi" w:cstheme="minorHAnsi"/>
          <w:sz w:val="28"/>
          <w:szCs w:val="28"/>
        </w:rPr>
        <w:t> </w:t>
      </w:r>
      <w:proofErr w:type="spellStart"/>
      <w:r w:rsidR="006E6940" w:rsidRPr="007E466D">
        <w:rPr>
          <w:rFonts w:asciiTheme="minorHAnsi" w:hAnsiTheme="minorHAnsi" w:cstheme="minorHAnsi"/>
          <w:sz w:val="28"/>
          <w:szCs w:val="28"/>
        </w:rPr>
        <w:fldChar w:fldCharType="begin"/>
      </w:r>
      <w:r w:rsidRPr="007E466D">
        <w:rPr>
          <w:rFonts w:asciiTheme="minorHAnsi" w:hAnsiTheme="minorHAnsi" w:cstheme="minorHAnsi"/>
          <w:sz w:val="28"/>
          <w:szCs w:val="28"/>
        </w:rPr>
        <w:instrText xml:space="preserve"> HYPERLINK "https://it.wikipedia.org/wiki/Massenzio" \o "Massenzio" </w:instrText>
      </w:r>
      <w:r w:rsidR="006E6940" w:rsidRPr="007E466D">
        <w:rPr>
          <w:rFonts w:asciiTheme="minorHAnsi" w:hAnsiTheme="minorHAnsi" w:cstheme="minorHAnsi"/>
          <w:sz w:val="28"/>
          <w:szCs w:val="28"/>
        </w:rPr>
        <w:fldChar w:fldCharType="separate"/>
      </w:r>
      <w:r w:rsidRPr="007E466D">
        <w:rPr>
          <w:rStyle w:val="Collegamentoipertestuale"/>
          <w:rFonts w:asciiTheme="minorHAnsi" w:hAnsiTheme="minorHAnsi" w:cstheme="minorHAnsi"/>
          <w:color w:val="auto"/>
          <w:sz w:val="28"/>
          <w:szCs w:val="28"/>
        </w:rPr>
        <w:t>Massenzio</w:t>
      </w:r>
      <w:proofErr w:type="spellEnd"/>
      <w:r w:rsidR="006E6940" w:rsidRPr="007E466D">
        <w:rPr>
          <w:rFonts w:asciiTheme="minorHAnsi" w:hAnsiTheme="minorHAnsi" w:cstheme="minorHAnsi"/>
          <w:sz w:val="28"/>
          <w:szCs w:val="28"/>
        </w:rPr>
        <w:fldChar w:fldCharType="end"/>
      </w:r>
      <w:r w:rsidRPr="007E466D">
        <w:rPr>
          <w:rFonts w:asciiTheme="minorHAnsi" w:hAnsiTheme="minorHAnsi" w:cstheme="minorHAnsi"/>
          <w:sz w:val="28"/>
          <w:szCs w:val="28"/>
        </w:rPr>
        <w:t xml:space="preserve">. Rivoltosi in preghiera alla divinità, poco dopo mezzogiorno fu testimone, lui e il suo esercito, di un evento celeste prodigioso, l'apparizione appunto di un incrocio di luci sopra il sole e della scritta </w:t>
      </w:r>
      <w:proofErr w:type="spellStart"/>
      <w:r w:rsidRPr="007E466D">
        <w:rPr>
          <w:rFonts w:asciiTheme="minorHAnsi" w:hAnsiTheme="minorHAnsi" w:cstheme="minorHAnsi"/>
          <w:sz w:val="28"/>
          <w:szCs w:val="28"/>
        </w:rPr>
        <w:t>ἐν</w:t>
      </w:r>
      <w:proofErr w:type="spellEnd"/>
      <w:r w:rsidRPr="007E466D">
        <w:rPr>
          <w:rFonts w:asciiTheme="minorHAnsi" w:hAnsiTheme="minorHAnsi" w:cstheme="minorHAnsi"/>
          <w:sz w:val="28"/>
          <w:szCs w:val="28"/>
        </w:rPr>
        <w:t xml:space="preserve"> </w:t>
      </w:r>
      <w:proofErr w:type="spellStart"/>
      <w:r w:rsidRPr="007E466D">
        <w:rPr>
          <w:rFonts w:asciiTheme="minorHAnsi" w:hAnsiTheme="minorHAnsi" w:cstheme="minorHAnsi"/>
          <w:sz w:val="28"/>
          <w:szCs w:val="28"/>
        </w:rPr>
        <w:t>τούτῳ</w:t>
      </w:r>
      <w:proofErr w:type="spellEnd"/>
      <w:r w:rsidRPr="007E466D">
        <w:rPr>
          <w:rFonts w:asciiTheme="minorHAnsi" w:hAnsiTheme="minorHAnsi" w:cstheme="minorHAnsi"/>
          <w:sz w:val="28"/>
          <w:szCs w:val="28"/>
        </w:rPr>
        <w:t xml:space="preserve"> </w:t>
      </w:r>
      <w:proofErr w:type="spellStart"/>
      <w:r w:rsidRPr="007E466D">
        <w:rPr>
          <w:rFonts w:asciiTheme="minorHAnsi" w:hAnsiTheme="minorHAnsi" w:cstheme="minorHAnsi"/>
          <w:sz w:val="28"/>
          <w:szCs w:val="28"/>
        </w:rPr>
        <w:t>νίκα</w:t>
      </w:r>
      <w:proofErr w:type="spellEnd"/>
      <w:r w:rsidRPr="007E466D">
        <w:rPr>
          <w:rFonts w:asciiTheme="minorHAnsi" w:hAnsiTheme="minorHAnsi" w:cstheme="minorHAnsi"/>
          <w:sz w:val="28"/>
          <w:szCs w:val="28"/>
        </w:rPr>
        <w:t>.</w:t>
      </w:r>
    </w:p>
    <w:p w:rsidR="007E466D" w:rsidRPr="007E466D" w:rsidRDefault="007E466D" w:rsidP="007E466D">
      <w:pPr>
        <w:pStyle w:val="NormaleWeb"/>
        <w:shd w:val="clear" w:color="auto" w:fill="FFFFFF"/>
        <w:spacing w:before="120" w:beforeAutospacing="0" w:after="120" w:afterAutospacing="0"/>
        <w:rPr>
          <w:rFonts w:asciiTheme="minorHAnsi" w:hAnsiTheme="minorHAnsi" w:cstheme="minorHAnsi"/>
          <w:sz w:val="28"/>
          <w:szCs w:val="28"/>
        </w:rPr>
      </w:pPr>
      <w:r w:rsidRPr="007E466D">
        <w:rPr>
          <w:rFonts w:asciiTheme="minorHAnsi" w:hAnsiTheme="minorHAnsi" w:cstheme="minorHAnsi"/>
          <w:sz w:val="28"/>
          <w:szCs w:val="28"/>
        </w:rPr>
        <w:t xml:space="preserve">Nella notte successiva gli sarebbe apparso Cristo, </w:t>
      </w:r>
      <w:proofErr w:type="spellStart"/>
      <w:r w:rsidRPr="007E466D">
        <w:rPr>
          <w:rFonts w:asciiTheme="minorHAnsi" w:hAnsiTheme="minorHAnsi" w:cstheme="minorHAnsi"/>
          <w:sz w:val="28"/>
          <w:szCs w:val="28"/>
        </w:rPr>
        <w:t>ordinandogli</w:t>
      </w:r>
      <w:proofErr w:type="spellEnd"/>
      <w:r w:rsidRPr="007E466D">
        <w:rPr>
          <w:rFonts w:asciiTheme="minorHAnsi" w:hAnsiTheme="minorHAnsi" w:cstheme="minorHAnsi"/>
          <w:sz w:val="28"/>
          <w:szCs w:val="28"/>
        </w:rPr>
        <w:t xml:space="preserve"> di adottare come proprio vessillo il segno che aveva visto in cielo. Nei giorni successivi Costantino avrebbe chiamato dei sacerdoti cristiani per essere istruito su una religione, il cui contenuto non gli era ancora noto.</w:t>
      </w:r>
    </w:p>
    <w:p w:rsidR="007E466D" w:rsidRPr="007E466D" w:rsidRDefault="007E466D" w:rsidP="007E466D">
      <w:pPr>
        <w:pStyle w:val="NormaleWeb"/>
        <w:shd w:val="clear" w:color="auto" w:fill="FFFFFF"/>
        <w:spacing w:before="120" w:beforeAutospacing="0" w:after="120" w:afterAutospacing="0"/>
        <w:rPr>
          <w:rFonts w:asciiTheme="minorHAnsi" w:hAnsiTheme="minorHAnsi" w:cstheme="minorHAnsi"/>
          <w:sz w:val="28"/>
          <w:szCs w:val="28"/>
        </w:rPr>
      </w:pPr>
      <w:r w:rsidRPr="007E466D">
        <w:rPr>
          <w:rFonts w:asciiTheme="minorHAnsi" w:hAnsiTheme="minorHAnsi" w:cstheme="minorHAnsi"/>
          <w:sz w:val="28"/>
          <w:szCs w:val="28"/>
        </w:rPr>
        <w:t>Costantino inoltre avrebbe fatto precedere le proprie truppe dal</w:t>
      </w:r>
      <w:r w:rsidRPr="007E466D">
        <w:rPr>
          <w:rStyle w:val="apple-converted-space"/>
          <w:rFonts w:asciiTheme="minorHAnsi" w:hAnsiTheme="minorHAnsi" w:cstheme="minorHAnsi"/>
          <w:sz w:val="28"/>
          <w:szCs w:val="28"/>
        </w:rPr>
        <w:t> </w:t>
      </w:r>
      <w:hyperlink r:id="rId60" w:tooltip="Labaro" w:history="1">
        <w:r w:rsidRPr="007E466D">
          <w:rPr>
            <w:rStyle w:val="Collegamentoipertestuale"/>
            <w:rFonts w:asciiTheme="minorHAnsi" w:hAnsiTheme="minorHAnsi" w:cstheme="minorHAnsi"/>
            <w:color w:val="auto"/>
            <w:sz w:val="28"/>
            <w:szCs w:val="28"/>
          </w:rPr>
          <w:t>labaro</w:t>
        </w:r>
      </w:hyperlink>
      <w:r w:rsidRPr="007E466D">
        <w:rPr>
          <w:rStyle w:val="apple-converted-space"/>
          <w:rFonts w:asciiTheme="minorHAnsi" w:hAnsiTheme="minorHAnsi" w:cstheme="minorHAnsi"/>
          <w:sz w:val="28"/>
          <w:szCs w:val="28"/>
        </w:rPr>
        <w:t> </w:t>
      </w:r>
      <w:r w:rsidRPr="007E466D">
        <w:rPr>
          <w:rFonts w:asciiTheme="minorHAnsi" w:hAnsiTheme="minorHAnsi" w:cstheme="minorHAnsi"/>
          <w:sz w:val="28"/>
          <w:szCs w:val="28"/>
        </w:rPr>
        <w:t>imperiale con il simbolo cristiano del</w:t>
      </w:r>
      <w:r w:rsidRPr="007E466D">
        <w:rPr>
          <w:rStyle w:val="apple-converted-space"/>
          <w:rFonts w:asciiTheme="minorHAnsi" w:hAnsiTheme="minorHAnsi" w:cstheme="minorHAnsi"/>
          <w:sz w:val="28"/>
          <w:szCs w:val="28"/>
        </w:rPr>
        <w:t> </w:t>
      </w:r>
      <w:proofErr w:type="spellStart"/>
      <w:r w:rsidRPr="007E466D">
        <w:rPr>
          <w:rFonts w:asciiTheme="minorHAnsi" w:hAnsiTheme="minorHAnsi" w:cstheme="minorHAnsi"/>
          <w:i/>
          <w:iCs/>
          <w:sz w:val="28"/>
          <w:szCs w:val="28"/>
        </w:rPr>
        <w:t>chi-rho</w:t>
      </w:r>
      <w:proofErr w:type="spellEnd"/>
      <w:r w:rsidRPr="007E466D">
        <w:rPr>
          <w:rFonts w:asciiTheme="minorHAnsi" w:hAnsiTheme="minorHAnsi" w:cstheme="minorHAnsi"/>
          <w:sz w:val="28"/>
          <w:szCs w:val="28"/>
        </w:rPr>
        <w:t>, detto anche</w:t>
      </w:r>
      <w:r w:rsidRPr="007E466D">
        <w:rPr>
          <w:rStyle w:val="apple-converted-space"/>
          <w:rFonts w:asciiTheme="minorHAnsi" w:hAnsiTheme="minorHAnsi" w:cstheme="minorHAnsi"/>
          <w:sz w:val="28"/>
          <w:szCs w:val="28"/>
        </w:rPr>
        <w:t> </w:t>
      </w:r>
      <w:hyperlink r:id="rId61" w:tooltip="Monogramma di Cristo" w:history="1">
        <w:r w:rsidRPr="007E466D">
          <w:rPr>
            <w:rStyle w:val="Collegamentoipertestuale"/>
            <w:rFonts w:asciiTheme="minorHAnsi" w:hAnsiTheme="minorHAnsi" w:cstheme="minorHAnsi"/>
            <w:color w:val="auto"/>
            <w:sz w:val="28"/>
            <w:szCs w:val="28"/>
          </w:rPr>
          <w:t>monogramma di Cristo</w:t>
        </w:r>
      </w:hyperlink>
      <w:r w:rsidRPr="007E466D">
        <w:rPr>
          <w:rFonts w:asciiTheme="minorHAnsi" w:hAnsiTheme="minorHAnsi" w:cstheme="minorHAnsi"/>
          <w:sz w:val="28"/>
          <w:szCs w:val="28"/>
        </w:rPr>
        <w:t>, formato dalle lettere</w:t>
      </w:r>
      <w:r w:rsidRPr="007E466D">
        <w:rPr>
          <w:rStyle w:val="apple-converted-space"/>
          <w:rFonts w:asciiTheme="minorHAnsi" w:hAnsiTheme="minorHAnsi" w:cstheme="minorHAnsi"/>
          <w:sz w:val="28"/>
          <w:szCs w:val="28"/>
        </w:rPr>
        <w:t> </w:t>
      </w:r>
      <w:r w:rsidRPr="007E466D">
        <w:rPr>
          <w:rFonts w:asciiTheme="minorHAnsi" w:hAnsiTheme="minorHAnsi" w:cstheme="minorHAnsi"/>
          <w:i/>
          <w:iCs/>
          <w:sz w:val="28"/>
          <w:szCs w:val="28"/>
        </w:rPr>
        <w:t>XP</w:t>
      </w:r>
      <w:r w:rsidRPr="007E466D">
        <w:rPr>
          <w:rStyle w:val="apple-converted-space"/>
          <w:rFonts w:asciiTheme="minorHAnsi" w:hAnsiTheme="minorHAnsi" w:cstheme="minorHAnsi"/>
          <w:sz w:val="28"/>
          <w:szCs w:val="28"/>
        </w:rPr>
        <w:t> </w:t>
      </w:r>
      <w:r w:rsidRPr="007E466D">
        <w:rPr>
          <w:rFonts w:asciiTheme="minorHAnsi" w:hAnsiTheme="minorHAnsi" w:cstheme="minorHAnsi"/>
          <w:sz w:val="28"/>
          <w:szCs w:val="28"/>
        </w:rPr>
        <w:t>(che sono le prime due lettere</w:t>
      </w:r>
      <w:r w:rsidRPr="007E466D">
        <w:rPr>
          <w:rStyle w:val="apple-converted-space"/>
          <w:rFonts w:asciiTheme="minorHAnsi" w:hAnsiTheme="minorHAnsi" w:cstheme="minorHAnsi"/>
          <w:sz w:val="28"/>
          <w:szCs w:val="28"/>
        </w:rPr>
        <w:t> </w:t>
      </w:r>
      <w:hyperlink r:id="rId62" w:tooltip="Lingua greca" w:history="1">
        <w:r w:rsidRPr="007E466D">
          <w:rPr>
            <w:rStyle w:val="Collegamentoipertestuale"/>
            <w:rFonts w:asciiTheme="minorHAnsi" w:hAnsiTheme="minorHAnsi" w:cstheme="minorHAnsi"/>
            <w:color w:val="auto"/>
            <w:sz w:val="28"/>
            <w:szCs w:val="28"/>
          </w:rPr>
          <w:t>greche</w:t>
        </w:r>
      </w:hyperlink>
      <w:r w:rsidRPr="007E466D">
        <w:rPr>
          <w:rStyle w:val="apple-converted-space"/>
          <w:rFonts w:asciiTheme="minorHAnsi" w:hAnsiTheme="minorHAnsi" w:cstheme="minorHAnsi"/>
          <w:sz w:val="28"/>
          <w:szCs w:val="28"/>
        </w:rPr>
        <w:t> </w:t>
      </w:r>
      <w:r w:rsidRPr="007E466D">
        <w:rPr>
          <w:rFonts w:asciiTheme="minorHAnsi" w:hAnsiTheme="minorHAnsi" w:cstheme="minorHAnsi"/>
          <w:sz w:val="28"/>
          <w:szCs w:val="28"/>
        </w:rPr>
        <w:t>della parola ΧΡΙΣΤΟΣ cioè "</w:t>
      </w:r>
      <w:proofErr w:type="spellStart"/>
      <w:r w:rsidRPr="007E466D">
        <w:rPr>
          <w:rFonts w:asciiTheme="minorHAnsi" w:hAnsiTheme="minorHAnsi" w:cstheme="minorHAnsi"/>
          <w:sz w:val="28"/>
          <w:szCs w:val="28"/>
        </w:rPr>
        <w:t>Christòs</w:t>
      </w:r>
      <w:proofErr w:type="spellEnd"/>
      <w:r w:rsidRPr="007E466D">
        <w:rPr>
          <w:rFonts w:asciiTheme="minorHAnsi" w:hAnsiTheme="minorHAnsi" w:cstheme="minorHAnsi"/>
          <w:sz w:val="28"/>
          <w:szCs w:val="28"/>
        </w:rPr>
        <w:t>") sovrapposte. Sotto queste insegne i soldati sconfissero l'avversario.</w:t>
      </w:r>
    </w:p>
    <w:p w:rsidR="007E466D" w:rsidRDefault="007E466D" w:rsidP="0082071B">
      <w:pPr>
        <w:shd w:val="clear" w:color="auto" w:fill="FFFFFF"/>
        <w:spacing w:before="120" w:after="120" w:line="240" w:lineRule="auto"/>
        <w:rPr>
          <w:rFonts w:cstheme="minorHAnsi"/>
          <w:sz w:val="28"/>
          <w:szCs w:val="28"/>
        </w:rPr>
      </w:pPr>
      <w:r>
        <w:rPr>
          <w:rFonts w:cstheme="minorHAnsi"/>
          <w:sz w:val="28"/>
          <w:szCs w:val="28"/>
        </w:rPr>
        <w:t xml:space="preserve">Nel 313 Costantino e </w:t>
      </w:r>
      <w:proofErr w:type="spellStart"/>
      <w:r>
        <w:rPr>
          <w:rFonts w:cstheme="minorHAnsi"/>
          <w:sz w:val="28"/>
          <w:szCs w:val="28"/>
        </w:rPr>
        <w:t>Licinio</w:t>
      </w:r>
      <w:proofErr w:type="spellEnd"/>
      <w:r>
        <w:rPr>
          <w:rFonts w:cstheme="minorHAnsi"/>
          <w:sz w:val="28"/>
          <w:szCs w:val="28"/>
        </w:rPr>
        <w:t xml:space="preserve"> emanarono il famoso editto di Milano, confermante la tolleranza religiosa verso tutte le religioni. Costanza, sorella di Costantino, divenne sposa di </w:t>
      </w:r>
      <w:proofErr w:type="spellStart"/>
      <w:r>
        <w:rPr>
          <w:rFonts w:cstheme="minorHAnsi"/>
          <w:sz w:val="28"/>
          <w:szCs w:val="28"/>
        </w:rPr>
        <w:t>Licinio</w:t>
      </w:r>
      <w:proofErr w:type="spellEnd"/>
      <w:r>
        <w:rPr>
          <w:rFonts w:cstheme="minorHAnsi"/>
          <w:sz w:val="28"/>
          <w:szCs w:val="28"/>
        </w:rPr>
        <w:t xml:space="preserve">. Morirono Diocleziano e </w:t>
      </w:r>
      <w:proofErr w:type="spellStart"/>
      <w:r>
        <w:rPr>
          <w:rFonts w:cstheme="minorHAnsi"/>
          <w:sz w:val="28"/>
          <w:szCs w:val="28"/>
        </w:rPr>
        <w:t>Massimino</w:t>
      </w:r>
      <w:proofErr w:type="spellEnd"/>
      <w:r>
        <w:rPr>
          <w:rFonts w:cstheme="minorHAnsi"/>
          <w:sz w:val="28"/>
          <w:szCs w:val="28"/>
        </w:rPr>
        <w:t xml:space="preserve"> </w:t>
      </w:r>
      <w:proofErr w:type="spellStart"/>
      <w:r>
        <w:rPr>
          <w:rFonts w:cstheme="minorHAnsi"/>
          <w:sz w:val="28"/>
          <w:szCs w:val="28"/>
        </w:rPr>
        <w:t>Daia</w:t>
      </w:r>
      <w:proofErr w:type="spellEnd"/>
      <w:r>
        <w:rPr>
          <w:rFonts w:cstheme="minorHAnsi"/>
          <w:sz w:val="28"/>
          <w:szCs w:val="28"/>
        </w:rPr>
        <w:t xml:space="preserve">. Erano rimasti al potere solo Costantino e </w:t>
      </w:r>
      <w:proofErr w:type="spellStart"/>
      <w:r>
        <w:rPr>
          <w:rFonts w:cstheme="minorHAnsi"/>
          <w:sz w:val="28"/>
          <w:szCs w:val="28"/>
        </w:rPr>
        <w:t>Licinio</w:t>
      </w:r>
      <w:proofErr w:type="spellEnd"/>
      <w:r>
        <w:rPr>
          <w:rFonts w:cstheme="minorHAnsi"/>
          <w:sz w:val="28"/>
          <w:szCs w:val="28"/>
        </w:rPr>
        <w:t>.</w:t>
      </w:r>
    </w:p>
    <w:p w:rsidR="00876B18" w:rsidRDefault="007E466D" w:rsidP="0082071B">
      <w:pPr>
        <w:shd w:val="clear" w:color="auto" w:fill="FFFFFF"/>
        <w:spacing w:before="120" w:after="120" w:line="240" w:lineRule="auto"/>
        <w:rPr>
          <w:rFonts w:cstheme="minorHAnsi"/>
          <w:sz w:val="28"/>
          <w:szCs w:val="28"/>
        </w:rPr>
      </w:pPr>
      <w:r>
        <w:rPr>
          <w:rFonts w:cstheme="minorHAnsi"/>
          <w:sz w:val="28"/>
          <w:szCs w:val="28"/>
        </w:rPr>
        <w:t>La successione di Costantino fu epocale, Costantino ereditò da Diocleziano un’attività dirigista della conduzione politica ma non il sottofondo tradizionale. Costantino fu rivoluzionario, soprattutto in tema religioso</w:t>
      </w:r>
      <w:r w:rsidR="00876B18">
        <w:rPr>
          <w:noProof/>
        </w:rPr>
        <w:lastRenderedPageBreak/>
        <w:drawing>
          <wp:inline distT="0" distB="0" distL="0" distR="0">
            <wp:extent cx="6120130" cy="2844319"/>
            <wp:effectExtent l="19050" t="0" r="0" b="0"/>
            <wp:docPr id="121" name="Immagine 121" descr="Risultati immagini per cristianesimo costanti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Risultati immagini per cristianesimo costantino"/>
                    <pic:cNvPicPr>
                      <a:picLocks noChangeAspect="1" noChangeArrowheads="1"/>
                    </pic:cNvPicPr>
                  </pic:nvPicPr>
                  <pic:blipFill>
                    <a:blip r:embed="rId63"/>
                    <a:srcRect/>
                    <a:stretch>
                      <a:fillRect/>
                    </a:stretch>
                  </pic:blipFill>
                  <pic:spPr bwMode="auto">
                    <a:xfrm>
                      <a:off x="0" y="0"/>
                      <a:ext cx="6120130" cy="2844319"/>
                    </a:xfrm>
                    <a:prstGeom prst="rect">
                      <a:avLst/>
                    </a:prstGeom>
                    <a:noFill/>
                    <a:ln w="9525">
                      <a:noFill/>
                      <a:miter lim="800000"/>
                      <a:headEnd/>
                      <a:tailEnd/>
                    </a:ln>
                  </pic:spPr>
                </pic:pic>
              </a:graphicData>
            </a:graphic>
          </wp:inline>
        </w:drawing>
      </w:r>
      <w:r w:rsidR="00876B18">
        <w:rPr>
          <w:noProof/>
        </w:rPr>
        <w:drawing>
          <wp:inline distT="0" distB="0" distL="0" distR="0">
            <wp:extent cx="6120130" cy="2564000"/>
            <wp:effectExtent l="19050" t="0" r="0" b="0"/>
            <wp:docPr id="124" name="Immagine 124" descr="http://2.bp.blogspot.com/-OeaWsItXQ4Y/UnPMABCga0I/AAAAAAAAGRg/Mtgqa9O8Upk/s1600/battaglia+ponte+milvi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2.bp.blogspot.com/-OeaWsItXQ4Y/UnPMABCga0I/AAAAAAAAGRg/Mtgqa9O8Upk/s1600/battaglia+ponte+milvio.jpg"/>
                    <pic:cNvPicPr>
                      <a:picLocks noChangeAspect="1" noChangeArrowheads="1"/>
                    </pic:cNvPicPr>
                  </pic:nvPicPr>
                  <pic:blipFill>
                    <a:blip r:embed="rId64"/>
                    <a:srcRect/>
                    <a:stretch>
                      <a:fillRect/>
                    </a:stretch>
                  </pic:blipFill>
                  <pic:spPr bwMode="auto">
                    <a:xfrm>
                      <a:off x="0" y="0"/>
                      <a:ext cx="6120130" cy="2564000"/>
                    </a:xfrm>
                    <a:prstGeom prst="rect">
                      <a:avLst/>
                    </a:prstGeom>
                    <a:noFill/>
                    <a:ln w="9525">
                      <a:noFill/>
                      <a:miter lim="800000"/>
                      <a:headEnd/>
                      <a:tailEnd/>
                    </a:ln>
                  </pic:spPr>
                </pic:pic>
              </a:graphicData>
            </a:graphic>
          </wp:inline>
        </w:drawing>
      </w:r>
    </w:p>
    <w:p w:rsidR="00876B18" w:rsidRPr="00876B18" w:rsidRDefault="00876B18" w:rsidP="0082071B">
      <w:pPr>
        <w:shd w:val="clear" w:color="auto" w:fill="FFFFFF"/>
        <w:spacing w:before="120" w:after="120" w:line="240" w:lineRule="auto"/>
        <w:rPr>
          <w:rFonts w:cstheme="minorHAnsi"/>
          <w:color w:val="FF0000"/>
          <w:sz w:val="28"/>
          <w:szCs w:val="28"/>
        </w:rPr>
      </w:pPr>
      <w:r>
        <w:rPr>
          <w:rFonts w:cstheme="minorHAnsi"/>
          <w:color w:val="FF0000"/>
          <w:sz w:val="28"/>
          <w:szCs w:val="28"/>
        </w:rPr>
        <w:t xml:space="preserve">Cristianesimo e Impero dall’Editto di Milano al concilio di </w:t>
      </w:r>
      <w:proofErr w:type="spellStart"/>
      <w:r>
        <w:rPr>
          <w:rFonts w:cstheme="minorHAnsi"/>
          <w:color w:val="FF0000"/>
          <w:sz w:val="28"/>
          <w:szCs w:val="28"/>
        </w:rPr>
        <w:t>Nicea</w:t>
      </w:r>
      <w:proofErr w:type="spellEnd"/>
    </w:p>
    <w:p w:rsidR="007E466D" w:rsidRDefault="00876B18" w:rsidP="0082071B">
      <w:pPr>
        <w:shd w:val="clear" w:color="auto" w:fill="FFFFFF"/>
        <w:spacing w:before="120" w:after="120" w:line="240" w:lineRule="auto"/>
        <w:rPr>
          <w:rFonts w:cstheme="minorHAnsi"/>
          <w:sz w:val="28"/>
          <w:szCs w:val="28"/>
        </w:rPr>
      </w:pPr>
      <w:r>
        <w:rPr>
          <w:rFonts w:cstheme="minorHAnsi"/>
          <w:sz w:val="28"/>
          <w:szCs w:val="28"/>
        </w:rPr>
        <w:t>La conversione di Costantino fu sincera? Fu simulata, in modo da accaparrarsi le ricchezze di una religione ormai ampiamente diffusa?</w:t>
      </w:r>
    </w:p>
    <w:p w:rsidR="00876B18" w:rsidRDefault="00876B18" w:rsidP="0082071B">
      <w:pPr>
        <w:shd w:val="clear" w:color="auto" w:fill="FFFFFF"/>
        <w:spacing w:before="120" w:after="120" w:line="240" w:lineRule="auto"/>
        <w:rPr>
          <w:rFonts w:cstheme="minorHAnsi"/>
          <w:sz w:val="28"/>
          <w:szCs w:val="28"/>
        </w:rPr>
      </w:pPr>
      <w:r>
        <w:rPr>
          <w:rFonts w:cstheme="minorHAnsi"/>
          <w:sz w:val="28"/>
          <w:szCs w:val="28"/>
        </w:rPr>
        <w:t>È indubbia la sua fede religiosa e anche il battesimo tardivo significava presentarsi immacolati nell’oltretomba. Costantino si era avvicinato anche al culto del Sole.</w:t>
      </w:r>
    </w:p>
    <w:p w:rsidR="00876B18" w:rsidRDefault="00876B18" w:rsidP="0082071B">
      <w:pPr>
        <w:shd w:val="clear" w:color="auto" w:fill="FFFFFF"/>
        <w:spacing w:before="120" w:after="120" w:line="240" w:lineRule="auto"/>
        <w:rPr>
          <w:rFonts w:cstheme="minorHAnsi"/>
          <w:sz w:val="28"/>
          <w:szCs w:val="28"/>
        </w:rPr>
      </w:pPr>
      <w:r>
        <w:rPr>
          <w:rFonts w:cstheme="minorHAnsi"/>
          <w:sz w:val="28"/>
          <w:szCs w:val="28"/>
        </w:rPr>
        <w:t xml:space="preserve">L’iscrizione epigrafica di Spello, in Umbria, p un rescritto imperiale emanato negli ultimi anni di regno, in cui </w:t>
      </w:r>
      <w:proofErr w:type="spellStart"/>
      <w:r>
        <w:rPr>
          <w:rFonts w:cstheme="minorHAnsi"/>
          <w:sz w:val="28"/>
          <w:szCs w:val="28"/>
        </w:rPr>
        <w:t>Costanino</w:t>
      </w:r>
      <w:proofErr w:type="spellEnd"/>
      <w:r>
        <w:rPr>
          <w:rFonts w:cstheme="minorHAnsi"/>
          <w:sz w:val="28"/>
          <w:szCs w:val="28"/>
        </w:rPr>
        <w:t xml:space="preserve"> regola i ludi scenici e gladiatori in </w:t>
      </w:r>
      <w:proofErr w:type="spellStart"/>
      <w:r>
        <w:rPr>
          <w:rFonts w:cstheme="minorHAnsi"/>
          <w:sz w:val="28"/>
          <w:szCs w:val="28"/>
        </w:rPr>
        <w:t>Tuscia</w:t>
      </w:r>
      <w:proofErr w:type="spellEnd"/>
      <w:r>
        <w:rPr>
          <w:rFonts w:cstheme="minorHAnsi"/>
          <w:sz w:val="28"/>
          <w:szCs w:val="28"/>
        </w:rPr>
        <w:t xml:space="preserve"> e in Umbria</w:t>
      </w:r>
      <w:r w:rsidR="007D4364">
        <w:rPr>
          <w:rFonts w:cstheme="minorHAnsi"/>
          <w:sz w:val="28"/>
          <w:szCs w:val="28"/>
        </w:rPr>
        <w:t xml:space="preserve">. Costantino permetteva la città </w:t>
      </w:r>
      <w:proofErr w:type="spellStart"/>
      <w:r w:rsidR="007D4364">
        <w:rPr>
          <w:rFonts w:cstheme="minorHAnsi"/>
          <w:sz w:val="28"/>
          <w:szCs w:val="28"/>
        </w:rPr>
        <w:t>Hispellum</w:t>
      </w:r>
      <w:proofErr w:type="spellEnd"/>
      <w:r w:rsidR="007D4364">
        <w:rPr>
          <w:rFonts w:cstheme="minorHAnsi"/>
          <w:sz w:val="28"/>
          <w:szCs w:val="28"/>
        </w:rPr>
        <w:t xml:space="preserve">, si denominasse Flavia </w:t>
      </w:r>
      <w:proofErr w:type="spellStart"/>
      <w:r w:rsidR="007D4364">
        <w:rPr>
          <w:rFonts w:cstheme="minorHAnsi"/>
          <w:sz w:val="28"/>
          <w:szCs w:val="28"/>
        </w:rPr>
        <w:t>Costans</w:t>
      </w:r>
      <w:proofErr w:type="spellEnd"/>
      <w:r w:rsidR="007D4364">
        <w:rPr>
          <w:rFonts w:cstheme="minorHAnsi"/>
          <w:sz w:val="28"/>
          <w:szCs w:val="28"/>
        </w:rPr>
        <w:t xml:space="preserve"> e permetteva la costruzione del tempio in onore della gens Flavia (famiglia imperiale di Costantino) ma a patto che “il tempio dedicato al nostro nome non venga imbrattato dalle frodi di una contagiosa superstizione”.</w:t>
      </w:r>
    </w:p>
    <w:p w:rsidR="00876B18" w:rsidRDefault="00876B18" w:rsidP="0082071B">
      <w:pPr>
        <w:shd w:val="clear" w:color="auto" w:fill="FFFFFF"/>
        <w:spacing w:before="120" w:after="120" w:line="240" w:lineRule="auto"/>
        <w:rPr>
          <w:rFonts w:cstheme="minorHAnsi"/>
          <w:sz w:val="28"/>
          <w:szCs w:val="28"/>
        </w:rPr>
      </w:pPr>
      <w:r>
        <w:rPr>
          <w:noProof/>
        </w:rPr>
        <w:lastRenderedPageBreak/>
        <w:drawing>
          <wp:inline distT="0" distB="0" distL="0" distR="0">
            <wp:extent cx="6120130" cy="3060065"/>
            <wp:effectExtent l="19050" t="0" r="0" b="0"/>
            <wp:docPr id="133" name="Immagine 133" descr="https://cdn.lafonte-agriturismo.it/wp-content/uploads/2012/08/Hispellu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cdn.lafonte-agriturismo.it/wp-content/uploads/2012/08/Hispellum.jpg"/>
                    <pic:cNvPicPr>
                      <a:picLocks noChangeAspect="1" noChangeArrowheads="1"/>
                    </pic:cNvPicPr>
                  </pic:nvPicPr>
                  <pic:blipFill>
                    <a:blip r:embed="rId65"/>
                    <a:srcRect/>
                    <a:stretch>
                      <a:fillRect/>
                    </a:stretch>
                  </pic:blipFill>
                  <pic:spPr bwMode="auto">
                    <a:xfrm>
                      <a:off x="0" y="0"/>
                      <a:ext cx="6120130" cy="3060065"/>
                    </a:xfrm>
                    <a:prstGeom prst="rect">
                      <a:avLst/>
                    </a:prstGeom>
                    <a:noFill/>
                    <a:ln w="9525">
                      <a:noFill/>
                      <a:miter lim="800000"/>
                      <a:headEnd/>
                      <a:tailEnd/>
                    </a:ln>
                  </pic:spPr>
                </pic:pic>
              </a:graphicData>
            </a:graphic>
          </wp:inline>
        </w:drawing>
      </w:r>
    </w:p>
    <w:p w:rsidR="007D4364" w:rsidRDefault="007D4364" w:rsidP="0082071B">
      <w:pPr>
        <w:shd w:val="clear" w:color="auto" w:fill="FFFFFF"/>
        <w:spacing w:before="120" w:after="120" w:line="240" w:lineRule="auto"/>
        <w:rPr>
          <w:rFonts w:cstheme="minorHAnsi"/>
          <w:sz w:val="28"/>
          <w:szCs w:val="28"/>
        </w:rPr>
      </w:pPr>
      <w:r>
        <w:rPr>
          <w:rFonts w:cstheme="minorHAnsi"/>
          <w:sz w:val="28"/>
          <w:szCs w:val="28"/>
        </w:rPr>
        <w:t xml:space="preserve">Dall’Editto di </w:t>
      </w:r>
      <w:proofErr w:type="spellStart"/>
      <w:r>
        <w:rPr>
          <w:rFonts w:cstheme="minorHAnsi"/>
          <w:sz w:val="28"/>
          <w:szCs w:val="28"/>
        </w:rPr>
        <w:t>Galerio</w:t>
      </w:r>
      <w:proofErr w:type="spellEnd"/>
      <w:r>
        <w:rPr>
          <w:rFonts w:cstheme="minorHAnsi"/>
          <w:sz w:val="28"/>
          <w:szCs w:val="28"/>
        </w:rPr>
        <w:t xml:space="preserve">, revocante i diritti anti-cristiani, in poi vi furono blande persecuzioni. Anche </w:t>
      </w:r>
      <w:proofErr w:type="spellStart"/>
      <w:r>
        <w:rPr>
          <w:rFonts w:cstheme="minorHAnsi"/>
          <w:sz w:val="28"/>
          <w:szCs w:val="28"/>
        </w:rPr>
        <w:t>Massenzio</w:t>
      </w:r>
      <w:proofErr w:type="spellEnd"/>
      <w:r>
        <w:rPr>
          <w:rFonts w:cstheme="minorHAnsi"/>
          <w:sz w:val="28"/>
          <w:szCs w:val="28"/>
        </w:rPr>
        <w:t xml:space="preserve"> fu moderato. Il cristianesimo divenne </w:t>
      </w:r>
      <w:proofErr w:type="spellStart"/>
      <w:r>
        <w:rPr>
          <w:rFonts w:cstheme="minorHAnsi"/>
          <w:sz w:val="28"/>
          <w:szCs w:val="28"/>
        </w:rPr>
        <w:t>religio</w:t>
      </w:r>
      <w:proofErr w:type="spellEnd"/>
      <w:r>
        <w:rPr>
          <w:rFonts w:cstheme="minorHAnsi"/>
          <w:sz w:val="28"/>
          <w:szCs w:val="28"/>
        </w:rPr>
        <w:t xml:space="preserve"> licita con l’Editto di Milano nel 311 (uguaglianza e tolleranza delle religioni) sottoscritto da Costantino e </w:t>
      </w:r>
      <w:proofErr w:type="spellStart"/>
      <w:r>
        <w:rPr>
          <w:rFonts w:cstheme="minorHAnsi"/>
          <w:sz w:val="28"/>
          <w:szCs w:val="28"/>
        </w:rPr>
        <w:t>Licinio</w:t>
      </w:r>
      <w:proofErr w:type="spellEnd"/>
      <w:r>
        <w:rPr>
          <w:rFonts w:cstheme="minorHAnsi"/>
          <w:sz w:val="28"/>
          <w:szCs w:val="28"/>
        </w:rPr>
        <w:t>: aveva validità sia occidentale sia orientale.</w:t>
      </w:r>
    </w:p>
    <w:p w:rsidR="007D4364" w:rsidRDefault="007D4364" w:rsidP="0082071B">
      <w:pPr>
        <w:shd w:val="clear" w:color="auto" w:fill="FFFFFF"/>
        <w:spacing w:before="120" w:after="120" w:line="240" w:lineRule="auto"/>
        <w:rPr>
          <w:rFonts w:cstheme="minorHAnsi"/>
          <w:sz w:val="28"/>
          <w:szCs w:val="28"/>
        </w:rPr>
      </w:pPr>
      <w:r>
        <w:rPr>
          <w:rFonts w:cstheme="minorHAnsi"/>
          <w:sz w:val="28"/>
          <w:szCs w:val="28"/>
        </w:rPr>
        <w:t>La Chiesa e il clero ebbero una posizione privilegiata. L’organizzazione ecclesiastica si incominciava a sovrapporre alle strutture imperiali. Alla Chiesa fu permesso accrescere il proprio patrimonio, ricevendo legati testamentari. Inoltre il clero fu esentato da oneri fiscali e godette di alcune immunità.</w:t>
      </w:r>
    </w:p>
    <w:p w:rsidR="007D4364" w:rsidRDefault="007D4364" w:rsidP="0082071B">
      <w:pPr>
        <w:shd w:val="clear" w:color="auto" w:fill="FFFFFF"/>
        <w:spacing w:before="120" w:after="120" w:line="240" w:lineRule="auto"/>
        <w:rPr>
          <w:rFonts w:cstheme="minorHAnsi"/>
          <w:sz w:val="28"/>
          <w:szCs w:val="28"/>
        </w:rPr>
      </w:pPr>
      <w:r>
        <w:rPr>
          <w:rFonts w:cstheme="minorHAnsi"/>
          <w:sz w:val="28"/>
          <w:szCs w:val="28"/>
        </w:rPr>
        <w:t>I cittadini potevano rivolgersi per processi alla Chiesa. La Chiesa assolveva a compiti giurisdizionali.</w:t>
      </w:r>
    </w:p>
    <w:p w:rsidR="007D4364" w:rsidRDefault="007D4364" w:rsidP="0082071B">
      <w:pPr>
        <w:shd w:val="clear" w:color="auto" w:fill="FFFFFF"/>
        <w:spacing w:before="120" w:after="120" w:line="240" w:lineRule="auto"/>
        <w:rPr>
          <w:rFonts w:cstheme="minorHAnsi"/>
          <w:sz w:val="28"/>
          <w:szCs w:val="28"/>
        </w:rPr>
      </w:pPr>
      <w:r>
        <w:rPr>
          <w:rFonts w:cstheme="minorHAnsi"/>
          <w:sz w:val="28"/>
          <w:szCs w:val="28"/>
        </w:rPr>
        <w:t>Furono introdotte norme di reminescenza augustea, come quelle contro il celibato.</w:t>
      </w:r>
      <w:r w:rsidR="00A87002">
        <w:rPr>
          <w:rFonts w:cstheme="minorHAnsi"/>
          <w:sz w:val="28"/>
          <w:szCs w:val="28"/>
        </w:rPr>
        <w:t xml:space="preserve"> Costantino riconobbe l’autonomia della Chiesa ma intervenne in materia dottrinaria. Costantino si schierò contro i Donasti (condannanti i </w:t>
      </w:r>
      <w:proofErr w:type="spellStart"/>
      <w:r w:rsidR="00A87002">
        <w:rPr>
          <w:rFonts w:cstheme="minorHAnsi"/>
          <w:sz w:val="28"/>
          <w:szCs w:val="28"/>
        </w:rPr>
        <w:t>traditores</w:t>
      </w:r>
      <w:proofErr w:type="spellEnd"/>
      <w:r w:rsidR="00A87002">
        <w:rPr>
          <w:rFonts w:cstheme="minorHAnsi"/>
          <w:sz w:val="28"/>
          <w:szCs w:val="28"/>
        </w:rPr>
        <w:t xml:space="preserve"> delle persecuzioni).</w:t>
      </w:r>
    </w:p>
    <w:p w:rsidR="00A87002" w:rsidRDefault="00A87002" w:rsidP="0082071B">
      <w:pPr>
        <w:shd w:val="clear" w:color="auto" w:fill="FFFFFF"/>
        <w:spacing w:before="120" w:after="120" w:line="240" w:lineRule="auto"/>
        <w:rPr>
          <w:rFonts w:cstheme="minorHAnsi"/>
          <w:sz w:val="28"/>
          <w:szCs w:val="28"/>
        </w:rPr>
      </w:pPr>
      <w:r>
        <w:rPr>
          <w:rFonts w:cstheme="minorHAnsi"/>
          <w:sz w:val="28"/>
          <w:szCs w:val="28"/>
        </w:rPr>
        <w:t xml:space="preserve">Costantino e </w:t>
      </w:r>
      <w:proofErr w:type="spellStart"/>
      <w:r>
        <w:rPr>
          <w:rFonts w:cstheme="minorHAnsi"/>
          <w:sz w:val="28"/>
          <w:szCs w:val="28"/>
        </w:rPr>
        <w:t>Licinio</w:t>
      </w:r>
      <w:proofErr w:type="spellEnd"/>
      <w:r>
        <w:rPr>
          <w:rFonts w:cstheme="minorHAnsi"/>
          <w:sz w:val="28"/>
          <w:szCs w:val="28"/>
        </w:rPr>
        <w:t xml:space="preserve"> entrarono in contrasto nel 314, ma si riappacificarono. </w:t>
      </w:r>
      <w:proofErr w:type="spellStart"/>
      <w:r>
        <w:rPr>
          <w:rFonts w:cstheme="minorHAnsi"/>
          <w:sz w:val="28"/>
          <w:szCs w:val="28"/>
        </w:rPr>
        <w:t>Divenneo</w:t>
      </w:r>
      <w:proofErr w:type="spellEnd"/>
      <w:r>
        <w:rPr>
          <w:rFonts w:cstheme="minorHAnsi"/>
          <w:sz w:val="28"/>
          <w:szCs w:val="28"/>
        </w:rPr>
        <w:t xml:space="preserve"> Cesari i figli di Costantino (</w:t>
      </w:r>
      <w:proofErr w:type="spellStart"/>
      <w:r>
        <w:rPr>
          <w:rFonts w:cstheme="minorHAnsi"/>
          <w:sz w:val="28"/>
          <w:szCs w:val="28"/>
        </w:rPr>
        <w:t>Crispo</w:t>
      </w:r>
      <w:proofErr w:type="spellEnd"/>
      <w:r>
        <w:rPr>
          <w:rFonts w:cstheme="minorHAnsi"/>
          <w:sz w:val="28"/>
          <w:szCs w:val="28"/>
        </w:rPr>
        <w:t xml:space="preserve"> e Costantino II) e </w:t>
      </w:r>
      <w:proofErr w:type="spellStart"/>
      <w:r>
        <w:rPr>
          <w:rFonts w:cstheme="minorHAnsi"/>
          <w:sz w:val="28"/>
          <w:szCs w:val="28"/>
        </w:rPr>
        <w:t>Licinio</w:t>
      </w:r>
      <w:proofErr w:type="spellEnd"/>
      <w:r>
        <w:rPr>
          <w:rFonts w:cstheme="minorHAnsi"/>
          <w:sz w:val="28"/>
          <w:szCs w:val="28"/>
        </w:rPr>
        <w:t xml:space="preserve"> </w:t>
      </w:r>
      <w:proofErr w:type="spellStart"/>
      <w:r>
        <w:rPr>
          <w:rFonts w:cstheme="minorHAnsi"/>
          <w:sz w:val="28"/>
          <w:szCs w:val="28"/>
        </w:rPr>
        <w:t>iuniore</w:t>
      </w:r>
      <w:proofErr w:type="spellEnd"/>
      <w:r>
        <w:rPr>
          <w:rFonts w:cstheme="minorHAnsi"/>
          <w:sz w:val="28"/>
          <w:szCs w:val="28"/>
        </w:rPr>
        <w:t xml:space="preserve">. </w:t>
      </w:r>
      <w:proofErr w:type="spellStart"/>
      <w:r>
        <w:rPr>
          <w:rFonts w:cstheme="minorHAnsi"/>
          <w:sz w:val="28"/>
          <w:szCs w:val="28"/>
        </w:rPr>
        <w:t>Licinio</w:t>
      </w:r>
      <w:proofErr w:type="spellEnd"/>
      <w:r>
        <w:rPr>
          <w:rFonts w:cstheme="minorHAnsi"/>
          <w:sz w:val="28"/>
          <w:szCs w:val="28"/>
        </w:rPr>
        <w:t xml:space="preserve"> ebbe atteggiamenti ostili con le ostilità e divenne il casus belli. Nel 324 ad </w:t>
      </w:r>
      <w:proofErr w:type="spellStart"/>
      <w:r>
        <w:rPr>
          <w:rFonts w:cstheme="minorHAnsi"/>
          <w:sz w:val="28"/>
          <w:szCs w:val="28"/>
        </w:rPr>
        <w:t>Adrianopoli</w:t>
      </w:r>
      <w:proofErr w:type="spellEnd"/>
      <w:r>
        <w:rPr>
          <w:rFonts w:cstheme="minorHAnsi"/>
          <w:sz w:val="28"/>
          <w:szCs w:val="28"/>
        </w:rPr>
        <w:t xml:space="preserve"> e poi a </w:t>
      </w:r>
      <w:proofErr w:type="spellStart"/>
      <w:r>
        <w:rPr>
          <w:rFonts w:cstheme="minorHAnsi"/>
          <w:sz w:val="28"/>
          <w:szCs w:val="28"/>
        </w:rPr>
        <w:t>Crisopoli</w:t>
      </w:r>
      <w:proofErr w:type="spellEnd"/>
      <w:r>
        <w:rPr>
          <w:rFonts w:cstheme="minorHAnsi"/>
          <w:sz w:val="28"/>
          <w:szCs w:val="28"/>
        </w:rPr>
        <w:t xml:space="preserve"> Costantino divenne il definitivo padrone dell’impero.</w:t>
      </w:r>
    </w:p>
    <w:p w:rsidR="00CA3838" w:rsidRDefault="00A87002" w:rsidP="0082071B">
      <w:pPr>
        <w:shd w:val="clear" w:color="auto" w:fill="FFFFFF"/>
        <w:spacing w:before="120" w:after="120" w:line="240" w:lineRule="auto"/>
        <w:rPr>
          <w:rFonts w:cstheme="minorHAnsi"/>
          <w:sz w:val="28"/>
          <w:szCs w:val="28"/>
        </w:rPr>
      </w:pPr>
      <w:r>
        <w:rPr>
          <w:noProof/>
        </w:rPr>
        <w:lastRenderedPageBreak/>
        <w:drawing>
          <wp:inline distT="0" distB="0" distL="0" distR="0">
            <wp:extent cx="6120130" cy="4062236"/>
            <wp:effectExtent l="19050" t="0" r="0" b="0"/>
            <wp:docPr id="136" name="Immagine 136" descr="File:ADRIANOPOLI 324 dC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File:ADRIANOPOLI 324 dC png.png"/>
                    <pic:cNvPicPr>
                      <a:picLocks noChangeAspect="1" noChangeArrowheads="1"/>
                    </pic:cNvPicPr>
                  </pic:nvPicPr>
                  <pic:blipFill>
                    <a:blip r:embed="rId66"/>
                    <a:srcRect/>
                    <a:stretch>
                      <a:fillRect/>
                    </a:stretch>
                  </pic:blipFill>
                  <pic:spPr bwMode="auto">
                    <a:xfrm>
                      <a:off x="0" y="0"/>
                      <a:ext cx="6120130" cy="4062236"/>
                    </a:xfrm>
                    <a:prstGeom prst="rect">
                      <a:avLst/>
                    </a:prstGeom>
                    <a:noFill/>
                    <a:ln w="9525">
                      <a:noFill/>
                      <a:miter lim="800000"/>
                      <a:headEnd/>
                      <a:tailEnd/>
                    </a:ln>
                  </pic:spPr>
                </pic:pic>
              </a:graphicData>
            </a:graphic>
          </wp:inline>
        </w:drawing>
      </w:r>
    </w:p>
    <w:p w:rsidR="00CA3838" w:rsidRDefault="00CA3838" w:rsidP="00CA3838">
      <w:pPr>
        <w:shd w:val="clear" w:color="auto" w:fill="FFFFFF"/>
        <w:spacing w:before="120" w:after="120" w:line="240" w:lineRule="auto"/>
        <w:rPr>
          <w:rFonts w:cstheme="minorHAnsi"/>
          <w:sz w:val="28"/>
          <w:szCs w:val="28"/>
        </w:rPr>
      </w:pPr>
      <w:r>
        <w:rPr>
          <w:rFonts w:cstheme="minorHAnsi"/>
          <w:sz w:val="28"/>
          <w:szCs w:val="28"/>
        </w:rPr>
        <w:t xml:space="preserve">La Chiesa fiorì dopo la dipartita di </w:t>
      </w:r>
      <w:proofErr w:type="spellStart"/>
      <w:r>
        <w:rPr>
          <w:rFonts w:cstheme="minorHAnsi"/>
          <w:sz w:val="28"/>
          <w:szCs w:val="28"/>
        </w:rPr>
        <w:t>Licinio</w:t>
      </w:r>
      <w:proofErr w:type="spellEnd"/>
      <w:r>
        <w:rPr>
          <w:rFonts w:cstheme="minorHAnsi"/>
          <w:sz w:val="28"/>
          <w:szCs w:val="28"/>
        </w:rPr>
        <w:t xml:space="preserve">. Costantino intervenne in materia di fede nel famoso concilio di </w:t>
      </w:r>
      <w:proofErr w:type="spellStart"/>
      <w:r>
        <w:rPr>
          <w:rFonts w:cstheme="minorHAnsi"/>
          <w:sz w:val="28"/>
          <w:szCs w:val="28"/>
        </w:rPr>
        <w:t>Nicea</w:t>
      </w:r>
      <w:proofErr w:type="spellEnd"/>
      <w:r>
        <w:rPr>
          <w:rFonts w:cstheme="minorHAnsi"/>
          <w:sz w:val="28"/>
          <w:szCs w:val="28"/>
        </w:rPr>
        <w:t xml:space="preserve">, il primo concilio ecumenico. Il Concilio di </w:t>
      </w:r>
      <w:proofErr w:type="spellStart"/>
      <w:r>
        <w:rPr>
          <w:rFonts w:cstheme="minorHAnsi"/>
          <w:sz w:val="28"/>
          <w:szCs w:val="28"/>
        </w:rPr>
        <w:t>Nicea</w:t>
      </w:r>
      <w:proofErr w:type="spellEnd"/>
      <w:r>
        <w:rPr>
          <w:rFonts w:cstheme="minorHAnsi"/>
          <w:sz w:val="28"/>
          <w:szCs w:val="28"/>
        </w:rPr>
        <w:t xml:space="preserve"> fu radunato per risolvere le controversie cristologiche fra arianesimo e il futuro vescovo di Alessandria, </w:t>
      </w:r>
      <w:proofErr w:type="spellStart"/>
      <w:r>
        <w:rPr>
          <w:rFonts w:cstheme="minorHAnsi"/>
          <w:sz w:val="28"/>
          <w:szCs w:val="28"/>
        </w:rPr>
        <w:t>Atanasio</w:t>
      </w:r>
      <w:proofErr w:type="spellEnd"/>
      <w:r>
        <w:rPr>
          <w:rFonts w:cstheme="minorHAnsi"/>
          <w:sz w:val="28"/>
          <w:szCs w:val="28"/>
        </w:rPr>
        <w:t>.</w:t>
      </w:r>
    </w:p>
    <w:p w:rsidR="00CA3838" w:rsidRDefault="00CA3838" w:rsidP="00CA3838">
      <w:pPr>
        <w:shd w:val="clear" w:color="auto" w:fill="FFFFFF"/>
        <w:spacing w:before="120" w:after="120" w:line="240" w:lineRule="auto"/>
        <w:rPr>
          <w:rFonts w:cstheme="minorHAnsi"/>
          <w:sz w:val="28"/>
          <w:szCs w:val="28"/>
        </w:rPr>
      </w:pPr>
      <w:r>
        <w:rPr>
          <w:rFonts w:cstheme="minorHAnsi"/>
          <w:sz w:val="28"/>
          <w:szCs w:val="28"/>
        </w:rPr>
        <w:t>L’arianesimo sosteneva la subordinazione della natura del Figlio a quella del Padre (il Verbo incarnato di Dio, non sarebbe stato uomo.</w:t>
      </w:r>
    </w:p>
    <w:p w:rsidR="00CA3838" w:rsidRDefault="00CA3838" w:rsidP="00CA3838">
      <w:pPr>
        <w:shd w:val="clear" w:color="auto" w:fill="FFFFFF"/>
        <w:spacing w:before="120" w:after="120" w:line="240" w:lineRule="auto"/>
        <w:rPr>
          <w:rFonts w:cstheme="minorHAnsi"/>
          <w:sz w:val="28"/>
          <w:szCs w:val="28"/>
        </w:rPr>
      </w:pPr>
      <w:r>
        <w:rPr>
          <w:rFonts w:cstheme="minorHAnsi"/>
          <w:sz w:val="28"/>
          <w:szCs w:val="28"/>
        </w:rPr>
        <w:t>Il “Credo” condannò l’arianesimo e divenne il fondamento teologico del cristianesimo: Gesù è figlio unigenito, generato non creato, della stessa sostanza del Padre e consustanziale e coeterno ed imperituro.</w:t>
      </w:r>
    </w:p>
    <w:p w:rsidR="00F90E8F" w:rsidRDefault="00F90E8F" w:rsidP="00CA3838">
      <w:pPr>
        <w:shd w:val="clear" w:color="auto" w:fill="FFFFFF"/>
        <w:spacing w:before="120" w:after="120" w:line="240" w:lineRule="auto"/>
        <w:rPr>
          <w:rFonts w:cstheme="minorHAnsi"/>
          <w:sz w:val="28"/>
          <w:szCs w:val="28"/>
        </w:rPr>
      </w:pPr>
      <w:r>
        <w:rPr>
          <w:rFonts w:cstheme="minorHAnsi"/>
          <w:sz w:val="28"/>
          <w:szCs w:val="28"/>
        </w:rPr>
        <w:t>Costantino partecipò come “vescovo di quelli di fuori” (Eusebio). Costantino ribadiva l’autorità secolare dell’impero e riconosceva l’autonomia ecclesiastica.</w:t>
      </w:r>
    </w:p>
    <w:p w:rsidR="00F90E8F" w:rsidRDefault="00F90E8F" w:rsidP="00CA3838">
      <w:pPr>
        <w:shd w:val="clear" w:color="auto" w:fill="FFFFFF"/>
        <w:spacing w:before="120" w:after="120" w:line="240" w:lineRule="auto"/>
        <w:rPr>
          <w:rFonts w:cstheme="minorHAnsi"/>
          <w:sz w:val="28"/>
          <w:szCs w:val="28"/>
        </w:rPr>
      </w:pPr>
      <w:r>
        <w:rPr>
          <w:rFonts w:cstheme="minorHAnsi"/>
          <w:sz w:val="28"/>
          <w:szCs w:val="28"/>
        </w:rPr>
        <w:t xml:space="preserve">I </w:t>
      </w:r>
      <w:proofErr w:type="spellStart"/>
      <w:r>
        <w:rPr>
          <w:rFonts w:cstheme="minorHAnsi"/>
          <w:sz w:val="28"/>
          <w:szCs w:val="28"/>
        </w:rPr>
        <w:t>vicennalia</w:t>
      </w:r>
      <w:proofErr w:type="spellEnd"/>
      <w:r>
        <w:rPr>
          <w:rFonts w:cstheme="minorHAnsi"/>
          <w:sz w:val="28"/>
          <w:szCs w:val="28"/>
        </w:rPr>
        <w:t xml:space="preserve"> del 326 a Roma ribadivano la riunificazione dell’impero sotto i vessilli cristiani. In seguito Costantino uccise il figlio </w:t>
      </w:r>
      <w:proofErr w:type="spellStart"/>
      <w:r>
        <w:rPr>
          <w:rFonts w:cstheme="minorHAnsi"/>
          <w:sz w:val="28"/>
          <w:szCs w:val="28"/>
        </w:rPr>
        <w:t>Crispo</w:t>
      </w:r>
      <w:proofErr w:type="spellEnd"/>
      <w:r>
        <w:rPr>
          <w:rFonts w:cstheme="minorHAnsi"/>
          <w:sz w:val="28"/>
          <w:szCs w:val="28"/>
        </w:rPr>
        <w:t xml:space="preserve"> e la moglie Fausta</w:t>
      </w:r>
    </w:p>
    <w:p w:rsidR="00CA3838" w:rsidRDefault="00CA3838" w:rsidP="0082071B">
      <w:pPr>
        <w:shd w:val="clear" w:color="auto" w:fill="FFFFFF"/>
        <w:spacing w:before="120" w:after="120" w:line="240" w:lineRule="auto"/>
        <w:rPr>
          <w:rFonts w:cstheme="minorHAnsi"/>
          <w:sz w:val="28"/>
          <w:szCs w:val="28"/>
        </w:rPr>
      </w:pPr>
      <w:r>
        <w:rPr>
          <w:noProof/>
        </w:rPr>
        <w:lastRenderedPageBreak/>
        <w:drawing>
          <wp:inline distT="0" distB="0" distL="0" distR="0">
            <wp:extent cx="6536132" cy="4899547"/>
            <wp:effectExtent l="19050" t="0" r="0" b="0"/>
            <wp:docPr id="142" name="Immagine 142" descr="http://www.forum2.it/FCS/3/images/nice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www.forum2.it/FCS/3/images/nicea.jpg"/>
                    <pic:cNvPicPr>
                      <a:picLocks noChangeAspect="1" noChangeArrowheads="1"/>
                    </pic:cNvPicPr>
                  </pic:nvPicPr>
                  <pic:blipFill>
                    <a:blip r:embed="rId67"/>
                    <a:srcRect/>
                    <a:stretch>
                      <a:fillRect/>
                    </a:stretch>
                  </pic:blipFill>
                  <pic:spPr bwMode="auto">
                    <a:xfrm>
                      <a:off x="0" y="0"/>
                      <a:ext cx="6539068" cy="4901748"/>
                    </a:xfrm>
                    <a:prstGeom prst="rect">
                      <a:avLst/>
                    </a:prstGeom>
                    <a:noFill/>
                    <a:ln w="9525">
                      <a:noFill/>
                      <a:miter lim="800000"/>
                      <a:headEnd/>
                      <a:tailEnd/>
                    </a:ln>
                  </pic:spPr>
                </pic:pic>
              </a:graphicData>
            </a:graphic>
          </wp:inline>
        </w:drawing>
      </w:r>
    </w:p>
    <w:p w:rsidR="00F90E8F" w:rsidRDefault="00F90E8F" w:rsidP="0082071B">
      <w:pPr>
        <w:shd w:val="clear" w:color="auto" w:fill="FFFFFF"/>
        <w:spacing w:before="120" w:after="120" w:line="240" w:lineRule="auto"/>
        <w:rPr>
          <w:rFonts w:cstheme="minorHAnsi"/>
          <w:color w:val="FF0000"/>
          <w:sz w:val="28"/>
          <w:szCs w:val="28"/>
        </w:rPr>
      </w:pPr>
      <w:r>
        <w:rPr>
          <w:rFonts w:cstheme="minorHAnsi"/>
          <w:color w:val="FF0000"/>
          <w:sz w:val="28"/>
          <w:szCs w:val="28"/>
        </w:rPr>
        <w:t>La Nuova Roma e il nuovo Impero</w:t>
      </w:r>
    </w:p>
    <w:p w:rsidR="00F90E8F" w:rsidRDefault="00DE6A20" w:rsidP="0082071B">
      <w:pPr>
        <w:shd w:val="clear" w:color="auto" w:fill="FFFFFF"/>
        <w:spacing w:before="120" w:after="120" w:line="240" w:lineRule="auto"/>
        <w:rPr>
          <w:rFonts w:cstheme="minorHAnsi"/>
          <w:sz w:val="28"/>
          <w:szCs w:val="28"/>
        </w:rPr>
      </w:pPr>
      <w:r>
        <w:rPr>
          <w:rFonts w:cstheme="minorHAnsi"/>
          <w:sz w:val="28"/>
          <w:szCs w:val="28"/>
        </w:rPr>
        <w:t xml:space="preserve">Nel 330 d.C. fu fondata la Nuova Roma, Costantinopoli. Costantino rivoluzionò la Bisanzio </w:t>
      </w:r>
      <w:proofErr w:type="spellStart"/>
      <w:r>
        <w:rPr>
          <w:rFonts w:cstheme="minorHAnsi"/>
          <w:sz w:val="28"/>
          <w:szCs w:val="28"/>
        </w:rPr>
        <w:t>Severiana</w:t>
      </w:r>
      <w:proofErr w:type="spellEnd"/>
      <w:r>
        <w:rPr>
          <w:rFonts w:cstheme="minorHAnsi"/>
          <w:sz w:val="28"/>
          <w:szCs w:val="28"/>
        </w:rPr>
        <w:t xml:space="preserve">, costruendo un centro di enorme dimensioni. Le mura furono inaugurate nel 328. La città fu divisa in 14 </w:t>
      </w:r>
      <w:proofErr w:type="spellStart"/>
      <w:r>
        <w:rPr>
          <w:rFonts w:cstheme="minorHAnsi"/>
          <w:sz w:val="28"/>
          <w:szCs w:val="28"/>
        </w:rPr>
        <w:t>regiones</w:t>
      </w:r>
      <w:proofErr w:type="spellEnd"/>
      <w:r>
        <w:rPr>
          <w:rFonts w:cstheme="minorHAnsi"/>
          <w:sz w:val="28"/>
          <w:szCs w:val="28"/>
        </w:rPr>
        <w:t>. Costantinopoli ottenne distribuzione gratuite di pane, un senato (non di pari dignità con quello romano).</w:t>
      </w:r>
    </w:p>
    <w:p w:rsidR="00DE6A20" w:rsidRDefault="00DE6A20" w:rsidP="0082071B">
      <w:pPr>
        <w:shd w:val="clear" w:color="auto" w:fill="FFFFFF"/>
        <w:spacing w:before="120" w:after="120" w:line="240" w:lineRule="auto"/>
        <w:rPr>
          <w:rFonts w:cstheme="minorHAnsi"/>
          <w:sz w:val="28"/>
          <w:szCs w:val="28"/>
        </w:rPr>
      </w:pPr>
      <w:r>
        <w:rPr>
          <w:rFonts w:cstheme="minorHAnsi"/>
          <w:sz w:val="28"/>
          <w:szCs w:val="28"/>
        </w:rPr>
        <w:t xml:space="preserve">L’Ippodromo di Costantinopoli equivaleva al Colosseo a Roma. Costantino favorì l’urbanizzazione, come ad esempio garantendo </w:t>
      </w:r>
      <w:proofErr w:type="spellStart"/>
      <w:r>
        <w:rPr>
          <w:rFonts w:cstheme="minorHAnsi"/>
          <w:sz w:val="28"/>
          <w:szCs w:val="28"/>
        </w:rPr>
        <w:t>panis</w:t>
      </w:r>
      <w:proofErr w:type="spellEnd"/>
      <w:r>
        <w:rPr>
          <w:rFonts w:cstheme="minorHAnsi"/>
          <w:sz w:val="28"/>
          <w:szCs w:val="28"/>
        </w:rPr>
        <w:t xml:space="preserve"> medium (distribuzione gratuita di pane) a chi avesse una casa</w:t>
      </w:r>
      <w:r w:rsidR="00652B4C">
        <w:rPr>
          <w:rFonts w:cstheme="minorHAnsi"/>
          <w:sz w:val="28"/>
          <w:szCs w:val="28"/>
        </w:rPr>
        <w:t>.</w:t>
      </w:r>
    </w:p>
    <w:p w:rsidR="00652B4C" w:rsidRDefault="00652B4C" w:rsidP="0082071B">
      <w:pPr>
        <w:shd w:val="clear" w:color="auto" w:fill="FFFFFF"/>
        <w:spacing w:before="120" w:after="120" w:line="240" w:lineRule="auto"/>
        <w:rPr>
          <w:rFonts w:cstheme="minorHAnsi"/>
          <w:sz w:val="28"/>
          <w:szCs w:val="28"/>
        </w:rPr>
      </w:pPr>
      <w:r>
        <w:rPr>
          <w:rFonts w:cstheme="minorHAnsi"/>
          <w:sz w:val="28"/>
          <w:szCs w:val="28"/>
        </w:rPr>
        <w:t xml:space="preserve">Costantino ristrutturò l’apparato amministrativo. La prefettura al pretorio subì una decisa trasformazione. Durante la tetrarchia il prefetto al pretorio aveva assunto cariche finanziarie e i loro sottoposti, i </w:t>
      </w:r>
      <w:proofErr w:type="spellStart"/>
      <w:r>
        <w:rPr>
          <w:rFonts w:cstheme="minorHAnsi"/>
          <w:sz w:val="28"/>
          <w:szCs w:val="28"/>
        </w:rPr>
        <w:t>vicarii</w:t>
      </w:r>
      <w:proofErr w:type="spellEnd"/>
      <w:r>
        <w:rPr>
          <w:rFonts w:cstheme="minorHAnsi"/>
          <w:sz w:val="28"/>
          <w:szCs w:val="28"/>
        </w:rPr>
        <w:t xml:space="preserve">, controllavano l’annona </w:t>
      </w:r>
      <w:proofErr w:type="spellStart"/>
      <w:r>
        <w:rPr>
          <w:rFonts w:cstheme="minorHAnsi"/>
          <w:sz w:val="28"/>
          <w:szCs w:val="28"/>
        </w:rPr>
        <w:t>militaris</w:t>
      </w:r>
      <w:proofErr w:type="spellEnd"/>
      <w:r>
        <w:rPr>
          <w:rFonts w:cstheme="minorHAnsi"/>
          <w:sz w:val="28"/>
          <w:szCs w:val="28"/>
        </w:rPr>
        <w:t xml:space="preserve">. I prefetti con Costantino ora assumevano incarichi quasi da </w:t>
      </w:r>
      <w:proofErr w:type="spellStart"/>
      <w:r>
        <w:rPr>
          <w:rFonts w:cstheme="minorHAnsi"/>
          <w:sz w:val="28"/>
          <w:szCs w:val="28"/>
        </w:rPr>
        <w:t>vicerè</w:t>
      </w:r>
      <w:proofErr w:type="spellEnd"/>
      <w:r>
        <w:rPr>
          <w:rFonts w:cstheme="minorHAnsi"/>
          <w:sz w:val="28"/>
          <w:szCs w:val="28"/>
        </w:rPr>
        <w:t>, avevano ora un’egemonia su più diocesi. Questo ordinamento rispondeva all’esigenze di decentramento del potere.</w:t>
      </w:r>
    </w:p>
    <w:p w:rsidR="00DE6A20" w:rsidRDefault="00DE6A20" w:rsidP="0082071B">
      <w:pPr>
        <w:shd w:val="clear" w:color="auto" w:fill="FFFFFF"/>
        <w:spacing w:before="120" w:after="120" w:line="240" w:lineRule="auto"/>
      </w:pPr>
      <w:r>
        <w:rPr>
          <w:noProof/>
        </w:rPr>
        <w:lastRenderedPageBreak/>
        <w:drawing>
          <wp:inline distT="0" distB="0" distL="0" distR="0">
            <wp:extent cx="1429554" cy="3875964"/>
            <wp:effectExtent l="19050" t="0" r="0" b="0"/>
            <wp:docPr id="145" name="Immagine 145" descr="File:Gurlitt Constantine colum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File:Gurlitt Constantine column.jpg"/>
                    <pic:cNvPicPr>
                      <a:picLocks noChangeAspect="1" noChangeArrowheads="1"/>
                    </pic:cNvPicPr>
                  </pic:nvPicPr>
                  <pic:blipFill>
                    <a:blip r:embed="rId68"/>
                    <a:srcRect/>
                    <a:stretch>
                      <a:fillRect/>
                    </a:stretch>
                  </pic:blipFill>
                  <pic:spPr bwMode="auto">
                    <a:xfrm>
                      <a:off x="0" y="0"/>
                      <a:ext cx="1434007" cy="3888036"/>
                    </a:xfrm>
                    <a:prstGeom prst="rect">
                      <a:avLst/>
                    </a:prstGeom>
                    <a:noFill/>
                    <a:ln w="9525">
                      <a:noFill/>
                      <a:miter lim="800000"/>
                      <a:headEnd/>
                      <a:tailEnd/>
                    </a:ln>
                  </pic:spPr>
                </pic:pic>
              </a:graphicData>
            </a:graphic>
          </wp:inline>
        </w:drawing>
      </w:r>
      <w:r w:rsidRPr="00DE6A20">
        <w:t xml:space="preserve"> </w:t>
      </w:r>
      <w:r>
        <w:rPr>
          <w:noProof/>
        </w:rPr>
        <w:drawing>
          <wp:inline distT="0" distB="0" distL="0" distR="0">
            <wp:extent cx="3014606" cy="3877361"/>
            <wp:effectExtent l="19050" t="0" r="0" b="0"/>
            <wp:docPr id="148" name="Immagine 148" descr="https://upload.wikimedia.org/wikipedia/commons/3/3e/Byzantinischer_Mosaizist_um_1000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upload.wikimedia.org/wikipedia/commons/3/3e/Byzantinischer_Mosaizist_um_1000_002.jpg"/>
                    <pic:cNvPicPr>
                      <a:picLocks noChangeAspect="1" noChangeArrowheads="1"/>
                    </pic:cNvPicPr>
                  </pic:nvPicPr>
                  <pic:blipFill>
                    <a:blip r:embed="rId69" cstate="print"/>
                    <a:srcRect/>
                    <a:stretch>
                      <a:fillRect/>
                    </a:stretch>
                  </pic:blipFill>
                  <pic:spPr bwMode="auto">
                    <a:xfrm>
                      <a:off x="0" y="0"/>
                      <a:ext cx="3020506" cy="3884949"/>
                    </a:xfrm>
                    <a:prstGeom prst="rect">
                      <a:avLst/>
                    </a:prstGeom>
                    <a:noFill/>
                    <a:ln w="9525">
                      <a:noFill/>
                      <a:miter lim="800000"/>
                      <a:headEnd/>
                      <a:tailEnd/>
                    </a:ln>
                  </pic:spPr>
                </pic:pic>
              </a:graphicData>
            </a:graphic>
          </wp:inline>
        </w:drawing>
      </w:r>
      <w:r>
        <w:rPr>
          <w:noProof/>
        </w:rPr>
        <w:drawing>
          <wp:inline distT="0" distB="0" distL="0" distR="0">
            <wp:extent cx="6120130" cy="4409066"/>
            <wp:effectExtent l="19050" t="0" r="0" b="0"/>
            <wp:docPr id="151" name="Immagine 151" descr="Jean-Baptiste van Mour 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Jean-Baptiste van Mour 002.jpg"/>
                    <pic:cNvPicPr>
                      <a:picLocks noChangeAspect="1" noChangeArrowheads="1"/>
                    </pic:cNvPicPr>
                  </pic:nvPicPr>
                  <pic:blipFill>
                    <a:blip r:embed="rId70"/>
                    <a:srcRect/>
                    <a:stretch>
                      <a:fillRect/>
                    </a:stretch>
                  </pic:blipFill>
                  <pic:spPr bwMode="auto">
                    <a:xfrm>
                      <a:off x="0" y="0"/>
                      <a:ext cx="6120130" cy="4409066"/>
                    </a:xfrm>
                    <a:prstGeom prst="rect">
                      <a:avLst/>
                    </a:prstGeom>
                    <a:noFill/>
                    <a:ln w="9525">
                      <a:noFill/>
                      <a:miter lim="800000"/>
                      <a:headEnd/>
                      <a:tailEnd/>
                    </a:ln>
                  </pic:spPr>
                </pic:pic>
              </a:graphicData>
            </a:graphic>
          </wp:inline>
        </w:drawing>
      </w:r>
    </w:p>
    <w:p w:rsidR="00652B4C" w:rsidRPr="00DE6A20" w:rsidRDefault="00652B4C" w:rsidP="0082071B">
      <w:pPr>
        <w:shd w:val="clear" w:color="auto" w:fill="FFFFFF"/>
        <w:spacing w:before="120" w:after="120" w:line="240" w:lineRule="auto"/>
      </w:pPr>
      <w:r>
        <w:rPr>
          <w:noProof/>
        </w:rPr>
        <w:lastRenderedPageBreak/>
        <w:drawing>
          <wp:inline distT="0" distB="0" distL="0" distR="0">
            <wp:extent cx="6777535" cy="6121425"/>
            <wp:effectExtent l="19050" t="0" r="4265" b="0"/>
            <wp:docPr id="154" name="Immagine 154" descr="Byzantine Constantinople-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Byzantine Constantinople-en.png"/>
                    <pic:cNvPicPr>
                      <a:picLocks noChangeAspect="1" noChangeArrowheads="1"/>
                    </pic:cNvPicPr>
                  </pic:nvPicPr>
                  <pic:blipFill>
                    <a:blip r:embed="rId71"/>
                    <a:srcRect/>
                    <a:stretch>
                      <a:fillRect/>
                    </a:stretch>
                  </pic:blipFill>
                  <pic:spPr bwMode="auto">
                    <a:xfrm>
                      <a:off x="0" y="0"/>
                      <a:ext cx="6777535" cy="6121425"/>
                    </a:xfrm>
                    <a:prstGeom prst="rect">
                      <a:avLst/>
                    </a:prstGeom>
                    <a:noFill/>
                    <a:ln w="9525">
                      <a:noFill/>
                      <a:miter lim="800000"/>
                      <a:headEnd/>
                      <a:tailEnd/>
                    </a:ln>
                  </pic:spPr>
                </pic:pic>
              </a:graphicData>
            </a:graphic>
          </wp:inline>
        </w:drawing>
      </w:r>
    </w:p>
    <w:p w:rsidR="00A87002" w:rsidRDefault="00A87002" w:rsidP="0082071B">
      <w:pPr>
        <w:shd w:val="clear" w:color="auto" w:fill="FFFFFF"/>
        <w:spacing w:before="120" w:after="120" w:line="240" w:lineRule="auto"/>
        <w:rPr>
          <w:rFonts w:cstheme="minorHAnsi"/>
          <w:sz w:val="28"/>
          <w:szCs w:val="28"/>
        </w:rPr>
      </w:pPr>
    </w:p>
    <w:p w:rsidR="00A87002" w:rsidRDefault="00652B4C" w:rsidP="0082071B">
      <w:pPr>
        <w:shd w:val="clear" w:color="auto" w:fill="FFFFFF"/>
        <w:spacing w:before="120" w:after="120" w:line="240" w:lineRule="auto"/>
        <w:rPr>
          <w:rFonts w:cstheme="minorHAnsi"/>
          <w:sz w:val="28"/>
          <w:szCs w:val="28"/>
        </w:rPr>
      </w:pPr>
      <w:r>
        <w:rPr>
          <w:rFonts w:cstheme="minorHAnsi"/>
          <w:sz w:val="28"/>
          <w:szCs w:val="28"/>
        </w:rPr>
        <w:t xml:space="preserve">Fu portato a definitiva conclusione il processo di burocratizzazione, avviato dai tetrarchi. I ministeri centrali avevano proprio uffici, gli </w:t>
      </w:r>
      <w:proofErr w:type="spellStart"/>
      <w:r>
        <w:rPr>
          <w:rFonts w:cstheme="minorHAnsi"/>
          <w:sz w:val="28"/>
          <w:szCs w:val="28"/>
        </w:rPr>
        <w:t>scrinia</w:t>
      </w:r>
      <w:proofErr w:type="spellEnd"/>
      <w:r>
        <w:rPr>
          <w:rFonts w:cstheme="minorHAnsi"/>
          <w:sz w:val="28"/>
          <w:szCs w:val="28"/>
        </w:rPr>
        <w:t xml:space="preserve">. La composizione del </w:t>
      </w:r>
      <w:proofErr w:type="spellStart"/>
      <w:r>
        <w:rPr>
          <w:rFonts w:cstheme="minorHAnsi"/>
          <w:sz w:val="28"/>
          <w:szCs w:val="28"/>
        </w:rPr>
        <w:t>consistorium</w:t>
      </w:r>
      <w:proofErr w:type="spellEnd"/>
      <w:r>
        <w:rPr>
          <w:rFonts w:cstheme="minorHAnsi"/>
          <w:sz w:val="28"/>
          <w:szCs w:val="28"/>
        </w:rPr>
        <w:t xml:space="preserve"> prevede 4 ministri:</w:t>
      </w:r>
    </w:p>
    <w:p w:rsidR="00652B4C" w:rsidRDefault="00652B4C" w:rsidP="00652B4C">
      <w:pPr>
        <w:pStyle w:val="Paragrafoelenco"/>
        <w:numPr>
          <w:ilvl w:val="0"/>
          <w:numId w:val="10"/>
        </w:numPr>
        <w:shd w:val="clear" w:color="auto" w:fill="FFFFFF"/>
        <w:spacing w:before="120" w:after="120" w:line="240" w:lineRule="auto"/>
        <w:rPr>
          <w:rFonts w:cstheme="minorHAnsi"/>
          <w:sz w:val="28"/>
          <w:szCs w:val="28"/>
        </w:rPr>
      </w:pPr>
      <w:proofErr w:type="spellStart"/>
      <w:r w:rsidRPr="00652B4C">
        <w:rPr>
          <w:rFonts w:cstheme="minorHAnsi"/>
          <w:b/>
          <w:sz w:val="28"/>
          <w:szCs w:val="28"/>
        </w:rPr>
        <w:t>Questor</w:t>
      </w:r>
      <w:proofErr w:type="spellEnd"/>
      <w:r w:rsidRPr="00652B4C">
        <w:rPr>
          <w:rFonts w:cstheme="minorHAnsi"/>
          <w:b/>
          <w:sz w:val="28"/>
          <w:szCs w:val="28"/>
        </w:rPr>
        <w:t xml:space="preserve"> sacri </w:t>
      </w:r>
      <w:proofErr w:type="spellStart"/>
      <w:r w:rsidRPr="00652B4C">
        <w:rPr>
          <w:rFonts w:cstheme="minorHAnsi"/>
          <w:b/>
          <w:sz w:val="28"/>
          <w:szCs w:val="28"/>
        </w:rPr>
        <w:t>palatii</w:t>
      </w:r>
      <w:proofErr w:type="spellEnd"/>
      <w:r>
        <w:rPr>
          <w:rFonts w:cstheme="minorHAnsi"/>
          <w:sz w:val="28"/>
          <w:szCs w:val="28"/>
        </w:rPr>
        <w:t xml:space="preserve">: redazione di atti normativi, le </w:t>
      </w:r>
      <w:proofErr w:type="spellStart"/>
      <w:r>
        <w:rPr>
          <w:rFonts w:cstheme="minorHAnsi"/>
          <w:sz w:val="28"/>
          <w:szCs w:val="28"/>
        </w:rPr>
        <w:t>costitutiones</w:t>
      </w:r>
      <w:proofErr w:type="spellEnd"/>
    </w:p>
    <w:p w:rsidR="00652B4C" w:rsidRDefault="00652B4C" w:rsidP="00652B4C">
      <w:pPr>
        <w:pStyle w:val="Paragrafoelenco"/>
        <w:numPr>
          <w:ilvl w:val="0"/>
          <w:numId w:val="10"/>
        </w:numPr>
        <w:shd w:val="clear" w:color="auto" w:fill="FFFFFF"/>
        <w:spacing w:before="120" w:after="120" w:line="240" w:lineRule="auto"/>
        <w:rPr>
          <w:rFonts w:cstheme="minorHAnsi"/>
          <w:sz w:val="28"/>
          <w:szCs w:val="28"/>
        </w:rPr>
      </w:pPr>
      <w:proofErr w:type="spellStart"/>
      <w:r w:rsidRPr="00652B4C">
        <w:rPr>
          <w:rFonts w:cstheme="minorHAnsi"/>
          <w:b/>
          <w:sz w:val="28"/>
          <w:szCs w:val="28"/>
        </w:rPr>
        <w:t>Comes</w:t>
      </w:r>
      <w:proofErr w:type="spellEnd"/>
      <w:r w:rsidRPr="00652B4C">
        <w:rPr>
          <w:rFonts w:cstheme="minorHAnsi"/>
          <w:b/>
          <w:sz w:val="28"/>
          <w:szCs w:val="28"/>
        </w:rPr>
        <w:t xml:space="preserve"> </w:t>
      </w:r>
      <w:proofErr w:type="spellStart"/>
      <w:r w:rsidRPr="00652B4C">
        <w:rPr>
          <w:rFonts w:cstheme="minorHAnsi"/>
          <w:b/>
          <w:sz w:val="28"/>
          <w:szCs w:val="28"/>
        </w:rPr>
        <w:t>sacrarum</w:t>
      </w:r>
      <w:proofErr w:type="spellEnd"/>
      <w:r w:rsidRPr="00652B4C">
        <w:rPr>
          <w:rFonts w:cstheme="minorHAnsi"/>
          <w:b/>
          <w:sz w:val="28"/>
          <w:szCs w:val="28"/>
        </w:rPr>
        <w:t xml:space="preserve"> </w:t>
      </w:r>
      <w:proofErr w:type="spellStart"/>
      <w:r w:rsidRPr="00652B4C">
        <w:rPr>
          <w:rFonts w:cstheme="minorHAnsi"/>
          <w:b/>
          <w:sz w:val="28"/>
          <w:szCs w:val="28"/>
        </w:rPr>
        <w:t>largitionum</w:t>
      </w:r>
      <w:proofErr w:type="spellEnd"/>
      <w:r>
        <w:rPr>
          <w:rFonts w:cstheme="minorHAnsi"/>
          <w:sz w:val="28"/>
          <w:szCs w:val="28"/>
        </w:rPr>
        <w:t>: ministro delle finanze, entrate fiscali, “elargizioni” (spese militari) e monetizzazione</w:t>
      </w:r>
    </w:p>
    <w:p w:rsidR="00652B4C" w:rsidRDefault="00D60551" w:rsidP="00652B4C">
      <w:pPr>
        <w:pStyle w:val="Paragrafoelenco"/>
        <w:numPr>
          <w:ilvl w:val="0"/>
          <w:numId w:val="10"/>
        </w:numPr>
        <w:shd w:val="clear" w:color="auto" w:fill="FFFFFF"/>
        <w:spacing w:before="120" w:after="120" w:line="240" w:lineRule="auto"/>
        <w:rPr>
          <w:rFonts w:cstheme="minorHAnsi"/>
          <w:sz w:val="28"/>
          <w:szCs w:val="28"/>
        </w:rPr>
      </w:pPr>
      <w:proofErr w:type="spellStart"/>
      <w:r>
        <w:rPr>
          <w:rFonts w:cstheme="minorHAnsi"/>
          <w:b/>
          <w:sz w:val="28"/>
          <w:szCs w:val="28"/>
        </w:rPr>
        <w:t>Comes</w:t>
      </w:r>
      <w:proofErr w:type="spellEnd"/>
      <w:r>
        <w:rPr>
          <w:rFonts w:cstheme="minorHAnsi"/>
          <w:b/>
          <w:sz w:val="28"/>
          <w:szCs w:val="28"/>
        </w:rPr>
        <w:t xml:space="preserve"> rerum </w:t>
      </w:r>
      <w:proofErr w:type="spellStart"/>
      <w:r>
        <w:rPr>
          <w:rFonts w:cstheme="minorHAnsi"/>
          <w:b/>
          <w:sz w:val="28"/>
          <w:szCs w:val="28"/>
        </w:rPr>
        <w:t>privatarum</w:t>
      </w:r>
      <w:proofErr w:type="spellEnd"/>
      <w:r w:rsidRPr="00D60551">
        <w:rPr>
          <w:rFonts w:cstheme="minorHAnsi"/>
          <w:sz w:val="28"/>
          <w:szCs w:val="28"/>
        </w:rPr>
        <w:t>:</w:t>
      </w:r>
      <w:r>
        <w:rPr>
          <w:rFonts w:cstheme="minorHAnsi"/>
          <w:sz w:val="28"/>
          <w:szCs w:val="28"/>
        </w:rPr>
        <w:t xml:space="preserve"> sovrintendenza del patrimonio imperiale</w:t>
      </w:r>
    </w:p>
    <w:p w:rsidR="00D60551" w:rsidRDefault="00D60551" w:rsidP="00652B4C">
      <w:pPr>
        <w:pStyle w:val="Paragrafoelenco"/>
        <w:numPr>
          <w:ilvl w:val="0"/>
          <w:numId w:val="10"/>
        </w:numPr>
        <w:shd w:val="clear" w:color="auto" w:fill="FFFFFF"/>
        <w:spacing w:before="120" w:after="120" w:line="240" w:lineRule="auto"/>
        <w:rPr>
          <w:rFonts w:cstheme="minorHAnsi"/>
          <w:sz w:val="28"/>
          <w:szCs w:val="28"/>
        </w:rPr>
      </w:pPr>
      <w:proofErr w:type="spellStart"/>
      <w:r>
        <w:rPr>
          <w:rFonts w:cstheme="minorHAnsi"/>
          <w:b/>
          <w:sz w:val="28"/>
          <w:szCs w:val="28"/>
        </w:rPr>
        <w:t>Magister</w:t>
      </w:r>
      <w:proofErr w:type="spellEnd"/>
      <w:r>
        <w:rPr>
          <w:rFonts w:cstheme="minorHAnsi"/>
          <w:b/>
          <w:sz w:val="28"/>
          <w:szCs w:val="28"/>
        </w:rPr>
        <w:t xml:space="preserve"> </w:t>
      </w:r>
      <w:proofErr w:type="spellStart"/>
      <w:r>
        <w:rPr>
          <w:rFonts w:cstheme="minorHAnsi"/>
          <w:b/>
          <w:sz w:val="28"/>
          <w:szCs w:val="28"/>
        </w:rPr>
        <w:t>officiorum</w:t>
      </w:r>
      <w:proofErr w:type="spellEnd"/>
      <w:r w:rsidRPr="00D60551">
        <w:rPr>
          <w:rFonts w:cstheme="minorHAnsi"/>
          <w:sz w:val="28"/>
          <w:szCs w:val="28"/>
        </w:rPr>
        <w:t>:</w:t>
      </w:r>
      <w:r>
        <w:rPr>
          <w:rFonts w:cstheme="minorHAnsi"/>
          <w:sz w:val="28"/>
          <w:szCs w:val="28"/>
        </w:rPr>
        <w:t xml:space="preserve"> sovrintendenza generale dell’apparato burocratico</w:t>
      </w:r>
    </w:p>
    <w:p w:rsidR="00D60551" w:rsidRDefault="00D60551" w:rsidP="00D60551">
      <w:pPr>
        <w:shd w:val="clear" w:color="auto" w:fill="FFFFFF"/>
        <w:spacing w:before="120" w:after="120" w:line="240" w:lineRule="auto"/>
        <w:rPr>
          <w:rFonts w:cstheme="minorHAnsi"/>
          <w:sz w:val="28"/>
          <w:szCs w:val="28"/>
        </w:rPr>
      </w:pPr>
      <w:r>
        <w:rPr>
          <w:rFonts w:cstheme="minorHAnsi"/>
          <w:sz w:val="28"/>
          <w:szCs w:val="28"/>
        </w:rPr>
        <w:t xml:space="preserve">Rango più elevato, segno di un’orientalizzazione del potere, fu il </w:t>
      </w:r>
      <w:proofErr w:type="spellStart"/>
      <w:r>
        <w:rPr>
          <w:rFonts w:cstheme="minorHAnsi"/>
          <w:b/>
          <w:sz w:val="28"/>
          <w:szCs w:val="28"/>
        </w:rPr>
        <w:t>praepositus</w:t>
      </w:r>
      <w:proofErr w:type="spellEnd"/>
      <w:r>
        <w:rPr>
          <w:rFonts w:cstheme="minorHAnsi"/>
          <w:b/>
          <w:sz w:val="28"/>
          <w:szCs w:val="28"/>
        </w:rPr>
        <w:t xml:space="preserve"> sacri </w:t>
      </w:r>
      <w:proofErr w:type="spellStart"/>
      <w:r>
        <w:rPr>
          <w:rFonts w:cstheme="minorHAnsi"/>
          <w:b/>
          <w:sz w:val="28"/>
          <w:szCs w:val="28"/>
        </w:rPr>
        <w:t>cubiculi</w:t>
      </w:r>
      <w:proofErr w:type="spellEnd"/>
      <w:r>
        <w:rPr>
          <w:rFonts w:cstheme="minorHAnsi"/>
          <w:sz w:val="28"/>
          <w:szCs w:val="28"/>
        </w:rPr>
        <w:t xml:space="preserve">: sovrintendenza ai </w:t>
      </w:r>
      <w:proofErr w:type="spellStart"/>
      <w:r>
        <w:rPr>
          <w:rFonts w:cstheme="minorHAnsi"/>
          <w:sz w:val="28"/>
          <w:szCs w:val="28"/>
        </w:rPr>
        <w:t>cubicularii</w:t>
      </w:r>
      <w:proofErr w:type="spellEnd"/>
      <w:r>
        <w:rPr>
          <w:rFonts w:cstheme="minorHAnsi"/>
          <w:sz w:val="28"/>
          <w:szCs w:val="28"/>
        </w:rPr>
        <w:t xml:space="preserve"> (inservienti del palazzo), ossia l’organizzazione del palazzo imperiale.</w:t>
      </w:r>
    </w:p>
    <w:p w:rsidR="00D60551" w:rsidRDefault="00D60551"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3473422" cy="4230806"/>
            <wp:effectExtent l="19050" t="0" r="0" b="0"/>
            <wp:docPr id="157" name="Immagine 157" descr="File:Notitia Dignitatum Vadomari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File:Notitia Dignitatum Vadomarius.jpg"/>
                    <pic:cNvPicPr>
                      <a:picLocks noChangeAspect="1" noChangeArrowheads="1"/>
                    </pic:cNvPicPr>
                  </pic:nvPicPr>
                  <pic:blipFill>
                    <a:blip r:embed="rId72"/>
                    <a:srcRect/>
                    <a:stretch>
                      <a:fillRect/>
                    </a:stretch>
                  </pic:blipFill>
                  <pic:spPr bwMode="auto">
                    <a:xfrm>
                      <a:off x="0" y="0"/>
                      <a:ext cx="3475015" cy="4232746"/>
                    </a:xfrm>
                    <a:prstGeom prst="rect">
                      <a:avLst/>
                    </a:prstGeom>
                    <a:noFill/>
                    <a:ln w="9525">
                      <a:noFill/>
                      <a:miter lim="800000"/>
                      <a:headEnd/>
                      <a:tailEnd/>
                    </a:ln>
                  </pic:spPr>
                </pic:pic>
              </a:graphicData>
            </a:graphic>
          </wp:inline>
        </w:drawing>
      </w:r>
      <w:r w:rsidRPr="00D60551">
        <w:t xml:space="preserve"> </w:t>
      </w:r>
      <w:r>
        <w:rPr>
          <w:noProof/>
        </w:rPr>
        <w:drawing>
          <wp:inline distT="0" distB="0" distL="0" distR="0">
            <wp:extent cx="2382956" cy="4063286"/>
            <wp:effectExtent l="19050" t="0" r="0" b="0"/>
            <wp:docPr id="160" name="Immagine 160" descr="https://upload.wikimedia.org/wikipedia/commons/4/40/Notitia_Dignitatum_-_Magister_Peditum_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upload.wikimedia.org/wikipedia/commons/4/40/Notitia_Dignitatum_-_Magister_Peditum_1.jpg"/>
                    <pic:cNvPicPr>
                      <a:picLocks noChangeAspect="1" noChangeArrowheads="1"/>
                    </pic:cNvPicPr>
                  </pic:nvPicPr>
                  <pic:blipFill>
                    <a:blip r:embed="rId73"/>
                    <a:srcRect/>
                    <a:stretch>
                      <a:fillRect/>
                    </a:stretch>
                  </pic:blipFill>
                  <pic:spPr bwMode="auto">
                    <a:xfrm>
                      <a:off x="0" y="0"/>
                      <a:ext cx="2382956" cy="4063286"/>
                    </a:xfrm>
                    <a:prstGeom prst="rect">
                      <a:avLst/>
                    </a:prstGeom>
                    <a:noFill/>
                    <a:ln w="9525">
                      <a:noFill/>
                      <a:miter lim="800000"/>
                      <a:headEnd/>
                      <a:tailEnd/>
                    </a:ln>
                  </pic:spPr>
                </pic:pic>
              </a:graphicData>
            </a:graphic>
          </wp:inline>
        </w:drawing>
      </w:r>
    </w:p>
    <w:p w:rsidR="00D60551" w:rsidRDefault="00D60551" w:rsidP="00D60551">
      <w:pPr>
        <w:shd w:val="clear" w:color="auto" w:fill="FFFFFF"/>
        <w:spacing w:before="120" w:after="120" w:line="240" w:lineRule="auto"/>
        <w:rPr>
          <w:rFonts w:cstheme="minorHAnsi"/>
          <w:sz w:val="28"/>
          <w:szCs w:val="28"/>
          <w:shd w:val="clear" w:color="auto" w:fill="FFFFFF"/>
        </w:rPr>
      </w:pPr>
      <w:r>
        <w:rPr>
          <w:rFonts w:cstheme="minorHAnsi"/>
          <w:sz w:val="28"/>
          <w:szCs w:val="28"/>
        </w:rPr>
        <w:t xml:space="preserve">La </w:t>
      </w:r>
      <w:proofErr w:type="spellStart"/>
      <w:r>
        <w:rPr>
          <w:rFonts w:cstheme="minorHAnsi"/>
          <w:sz w:val="28"/>
          <w:szCs w:val="28"/>
        </w:rPr>
        <w:t>Notitia</w:t>
      </w:r>
      <w:proofErr w:type="spellEnd"/>
      <w:r>
        <w:rPr>
          <w:rFonts w:cstheme="minorHAnsi"/>
          <w:sz w:val="28"/>
          <w:szCs w:val="28"/>
        </w:rPr>
        <w:t xml:space="preserve"> </w:t>
      </w:r>
      <w:proofErr w:type="spellStart"/>
      <w:r>
        <w:rPr>
          <w:rFonts w:cstheme="minorHAnsi"/>
          <w:sz w:val="28"/>
          <w:szCs w:val="28"/>
        </w:rPr>
        <w:t>dignitatum</w:t>
      </w:r>
      <w:proofErr w:type="spellEnd"/>
      <w:r>
        <w:rPr>
          <w:rFonts w:cstheme="minorHAnsi"/>
          <w:sz w:val="28"/>
          <w:szCs w:val="28"/>
        </w:rPr>
        <w:t xml:space="preserve"> </w:t>
      </w:r>
      <w:r w:rsidRPr="00D60551">
        <w:rPr>
          <w:rFonts w:cstheme="minorHAnsi"/>
          <w:sz w:val="28"/>
          <w:szCs w:val="28"/>
        </w:rPr>
        <w:t>(</w:t>
      </w:r>
      <w:r w:rsidRPr="00D60551">
        <w:rPr>
          <w:rFonts w:cstheme="minorHAnsi"/>
          <w:sz w:val="28"/>
          <w:szCs w:val="28"/>
          <w:shd w:val="clear" w:color="auto" w:fill="FFFFFF"/>
        </w:rPr>
        <w:t>"Notizia di tutte le dignità ed amministrazioni sia civili sia militari")</w:t>
      </w:r>
      <w:r>
        <w:rPr>
          <w:rFonts w:cstheme="minorHAnsi"/>
          <w:sz w:val="28"/>
          <w:szCs w:val="28"/>
          <w:shd w:val="clear" w:color="auto" w:fill="FFFFFF"/>
        </w:rPr>
        <w:t xml:space="preserve"> è un documento indicante i ruoli delle cariche civili e militari con la riproduzioni di insegne militari e cariche. Copia risalente alla divisione dell’impero avuta nel 395. È un documento “stratificato”, infatti, ha subito innumerevoli modifiche nel corso del tardo antico, ma rimane un testo di indubbio valore.</w:t>
      </w:r>
    </w:p>
    <w:p w:rsidR="00D60551" w:rsidRDefault="00D60551" w:rsidP="00D60551">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t xml:space="preserve">Costantino riformò anche l’esercito, separando le carriere civili da quelle militari nei gradi più alti di ufficialità. La differenza più evidente era la contrapposizione fra limitanei (contingenti posti sui confini) e i </w:t>
      </w:r>
      <w:proofErr w:type="spellStart"/>
      <w:r>
        <w:rPr>
          <w:rFonts w:cstheme="minorHAnsi"/>
          <w:sz w:val="28"/>
          <w:szCs w:val="28"/>
          <w:shd w:val="clear" w:color="auto" w:fill="FFFFFF"/>
        </w:rPr>
        <w:t>comitatenses</w:t>
      </w:r>
      <w:proofErr w:type="spellEnd"/>
      <w:r>
        <w:rPr>
          <w:rFonts w:cstheme="minorHAnsi"/>
          <w:sz w:val="28"/>
          <w:szCs w:val="28"/>
          <w:shd w:val="clear" w:color="auto" w:fill="FFFFFF"/>
        </w:rPr>
        <w:t xml:space="preserve"> (</w:t>
      </w:r>
      <w:r w:rsidR="00C61271">
        <w:rPr>
          <w:rFonts w:cstheme="minorHAnsi"/>
          <w:sz w:val="28"/>
          <w:szCs w:val="28"/>
          <w:shd w:val="clear" w:color="auto" w:fill="FFFFFF"/>
        </w:rPr>
        <w:t xml:space="preserve">esercito mobile): i </w:t>
      </w:r>
      <w:proofErr w:type="spellStart"/>
      <w:r w:rsidR="00C61271">
        <w:rPr>
          <w:rFonts w:cstheme="minorHAnsi"/>
          <w:sz w:val="28"/>
          <w:szCs w:val="28"/>
          <w:shd w:val="clear" w:color="auto" w:fill="FFFFFF"/>
        </w:rPr>
        <w:t>comitatenses</w:t>
      </w:r>
      <w:proofErr w:type="spellEnd"/>
      <w:r w:rsidR="00C61271">
        <w:rPr>
          <w:rFonts w:cstheme="minorHAnsi"/>
          <w:sz w:val="28"/>
          <w:szCs w:val="28"/>
          <w:shd w:val="clear" w:color="auto" w:fill="FFFFFF"/>
        </w:rPr>
        <w:t xml:space="preserve"> divennero il corpo militare qualitativamente migliore.</w:t>
      </w:r>
    </w:p>
    <w:p w:rsidR="00C61271" w:rsidRDefault="00C61271" w:rsidP="00D60551">
      <w:pPr>
        <w:shd w:val="clear" w:color="auto" w:fill="FFFFFF"/>
        <w:spacing w:before="120" w:after="120" w:line="240" w:lineRule="auto"/>
        <w:rPr>
          <w:rFonts w:cstheme="minorHAnsi"/>
          <w:sz w:val="28"/>
          <w:szCs w:val="28"/>
        </w:rPr>
      </w:pPr>
      <w:r>
        <w:rPr>
          <w:noProof/>
        </w:rPr>
        <w:drawing>
          <wp:inline distT="0" distB="0" distL="0" distR="0">
            <wp:extent cx="5904499" cy="2565779"/>
            <wp:effectExtent l="19050" t="0" r="1001" b="0"/>
            <wp:docPr id="163" name="Immagine 163" descr="Risultati immagini per comitaten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Risultati immagini per comitatenses"/>
                    <pic:cNvPicPr>
                      <a:picLocks noChangeAspect="1" noChangeArrowheads="1"/>
                    </pic:cNvPicPr>
                  </pic:nvPicPr>
                  <pic:blipFill>
                    <a:blip r:embed="rId74"/>
                    <a:srcRect/>
                    <a:stretch>
                      <a:fillRect/>
                    </a:stretch>
                  </pic:blipFill>
                  <pic:spPr bwMode="auto">
                    <a:xfrm>
                      <a:off x="0" y="0"/>
                      <a:ext cx="5914244" cy="2570014"/>
                    </a:xfrm>
                    <a:prstGeom prst="rect">
                      <a:avLst/>
                    </a:prstGeom>
                    <a:noFill/>
                    <a:ln w="9525">
                      <a:noFill/>
                      <a:miter lim="800000"/>
                      <a:headEnd/>
                      <a:tailEnd/>
                    </a:ln>
                  </pic:spPr>
                </pic:pic>
              </a:graphicData>
            </a:graphic>
          </wp:inline>
        </w:drawing>
      </w:r>
    </w:p>
    <w:p w:rsidR="00C61271" w:rsidRDefault="00C61271" w:rsidP="00D60551">
      <w:pPr>
        <w:shd w:val="clear" w:color="auto" w:fill="FFFFFF"/>
        <w:spacing w:before="120" w:after="120" w:line="240" w:lineRule="auto"/>
        <w:rPr>
          <w:rFonts w:cstheme="minorHAnsi"/>
          <w:sz w:val="28"/>
          <w:szCs w:val="28"/>
        </w:rPr>
      </w:pPr>
      <w:r>
        <w:rPr>
          <w:rFonts w:cstheme="minorHAnsi"/>
          <w:sz w:val="28"/>
          <w:szCs w:val="28"/>
        </w:rPr>
        <w:lastRenderedPageBreak/>
        <w:t xml:space="preserve">La storiografia pagana fu molto ostile a questi provvedimenti, poiché i </w:t>
      </w:r>
      <w:proofErr w:type="spellStart"/>
      <w:r>
        <w:rPr>
          <w:rFonts w:cstheme="minorHAnsi"/>
          <w:sz w:val="28"/>
          <w:szCs w:val="28"/>
        </w:rPr>
        <w:t>comitatensi</w:t>
      </w:r>
      <w:proofErr w:type="spellEnd"/>
      <w:r>
        <w:rPr>
          <w:rFonts w:cstheme="minorHAnsi"/>
          <w:sz w:val="28"/>
          <w:szCs w:val="28"/>
        </w:rPr>
        <w:t xml:space="preserve"> si stanziarono nelle città, ree di una corruzione della disciplina (non permettendo di separare la vita civile da quella militare). I limitanei non erano i contadini-soldati bizantini (a cui venivano affidati lotti di terreno da difendere).</w:t>
      </w:r>
    </w:p>
    <w:p w:rsidR="00C61271" w:rsidRDefault="00C61271" w:rsidP="00D60551">
      <w:pPr>
        <w:shd w:val="clear" w:color="auto" w:fill="FFFFFF"/>
        <w:spacing w:before="120" w:after="120" w:line="240" w:lineRule="auto"/>
        <w:rPr>
          <w:rFonts w:cstheme="minorHAnsi"/>
          <w:sz w:val="28"/>
          <w:szCs w:val="28"/>
        </w:rPr>
      </w:pPr>
      <w:r>
        <w:rPr>
          <w:rFonts w:cstheme="minorHAnsi"/>
          <w:sz w:val="28"/>
          <w:szCs w:val="28"/>
        </w:rPr>
        <w:t xml:space="preserve">Costantino riuscì a evitare minacce esterne. Costantino e Costantino II ottennero un </w:t>
      </w:r>
      <w:proofErr w:type="spellStart"/>
      <w:r>
        <w:rPr>
          <w:rFonts w:cstheme="minorHAnsi"/>
          <w:sz w:val="28"/>
          <w:szCs w:val="28"/>
        </w:rPr>
        <w:t>foedus</w:t>
      </w:r>
      <w:proofErr w:type="spellEnd"/>
      <w:r>
        <w:rPr>
          <w:rFonts w:cstheme="minorHAnsi"/>
          <w:sz w:val="28"/>
          <w:szCs w:val="28"/>
        </w:rPr>
        <w:t xml:space="preserve"> con i Goti, una pace con i Persiani nel 336, seguita da conflitti per </w:t>
      </w:r>
      <w:proofErr w:type="spellStart"/>
      <w:r>
        <w:rPr>
          <w:rFonts w:cstheme="minorHAnsi"/>
          <w:sz w:val="28"/>
          <w:szCs w:val="28"/>
        </w:rPr>
        <w:t>Nisibi</w:t>
      </w:r>
      <w:proofErr w:type="spellEnd"/>
      <w:r>
        <w:rPr>
          <w:rFonts w:cstheme="minorHAnsi"/>
          <w:sz w:val="28"/>
          <w:szCs w:val="28"/>
        </w:rPr>
        <w:t>.</w:t>
      </w:r>
    </w:p>
    <w:p w:rsidR="00674AA8" w:rsidRDefault="00C61271" w:rsidP="00D60551">
      <w:pPr>
        <w:shd w:val="clear" w:color="auto" w:fill="FFFFFF"/>
        <w:spacing w:before="120" w:after="120" w:line="240" w:lineRule="auto"/>
        <w:rPr>
          <w:rFonts w:cstheme="minorHAnsi"/>
          <w:sz w:val="28"/>
          <w:szCs w:val="28"/>
        </w:rPr>
      </w:pPr>
      <w:r>
        <w:rPr>
          <w:noProof/>
        </w:rPr>
        <w:drawing>
          <wp:inline distT="0" distB="0" distL="0" distR="0">
            <wp:extent cx="6763731" cy="7383438"/>
            <wp:effectExtent l="19050" t="0" r="0" b="0"/>
            <wp:docPr id="166" name="Immagine 166" descr="File:Costantino nord-limes 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File:Costantino nord-limes png.PNG"/>
                    <pic:cNvPicPr>
                      <a:picLocks noChangeAspect="1" noChangeArrowheads="1"/>
                    </pic:cNvPicPr>
                  </pic:nvPicPr>
                  <pic:blipFill>
                    <a:blip r:embed="rId75"/>
                    <a:srcRect/>
                    <a:stretch>
                      <a:fillRect/>
                    </a:stretch>
                  </pic:blipFill>
                  <pic:spPr bwMode="auto">
                    <a:xfrm>
                      <a:off x="0" y="0"/>
                      <a:ext cx="6761176" cy="7380648"/>
                    </a:xfrm>
                    <a:prstGeom prst="rect">
                      <a:avLst/>
                    </a:prstGeom>
                    <a:noFill/>
                    <a:ln w="9525">
                      <a:noFill/>
                      <a:miter lim="800000"/>
                      <a:headEnd/>
                      <a:tailEnd/>
                    </a:ln>
                  </pic:spPr>
                </pic:pic>
              </a:graphicData>
            </a:graphic>
          </wp:inline>
        </w:drawing>
      </w:r>
    </w:p>
    <w:p w:rsidR="00674AA8" w:rsidRPr="00674AA8" w:rsidRDefault="00674AA8" w:rsidP="00D60551">
      <w:pPr>
        <w:shd w:val="clear" w:color="auto" w:fill="FFFFFF"/>
        <w:spacing w:before="120" w:after="120" w:line="240" w:lineRule="auto"/>
        <w:rPr>
          <w:rFonts w:cstheme="minorHAnsi"/>
          <w:sz w:val="28"/>
          <w:szCs w:val="28"/>
        </w:rPr>
      </w:pPr>
      <w:r>
        <w:rPr>
          <w:rFonts w:cstheme="minorHAnsi"/>
          <w:color w:val="FF0000"/>
          <w:sz w:val="28"/>
          <w:szCs w:val="28"/>
        </w:rPr>
        <w:lastRenderedPageBreak/>
        <w:t>La società imperiale in epoca costantiniana</w:t>
      </w:r>
    </w:p>
    <w:p w:rsidR="00674AA8" w:rsidRDefault="00674AA8" w:rsidP="00D60551">
      <w:pPr>
        <w:shd w:val="clear" w:color="auto" w:fill="FFFFFF"/>
        <w:spacing w:before="120" w:after="120" w:line="240" w:lineRule="auto"/>
        <w:rPr>
          <w:rFonts w:cstheme="minorHAnsi"/>
          <w:sz w:val="28"/>
          <w:szCs w:val="28"/>
        </w:rPr>
      </w:pPr>
      <w:r>
        <w:rPr>
          <w:rFonts w:cstheme="minorHAnsi"/>
          <w:sz w:val="28"/>
          <w:szCs w:val="28"/>
        </w:rPr>
        <w:t>Costantino fu un vero “rivoluzionario” mantenendo elementi di dirigismo economico-statale (per la riscossione delle tasse) ma abbandonando la politica coercitiva in ambito economico di Diocleziano.</w:t>
      </w:r>
    </w:p>
    <w:p w:rsidR="00674AA8" w:rsidRDefault="00674AA8" w:rsidP="00D60551">
      <w:pPr>
        <w:shd w:val="clear" w:color="auto" w:fill="FFFFFF"/>
        <w:spacing w:before="120" w:after="120" w:line="240" w:lineRule="auto"/>
        <w:rPr>
          <w:rFonts w:cstheme="minorHAnsi"/>
          <w:sz w:val="28"/>
          <w:szCs w:val="28"/>
        </w:rPr>
      </w:pPr>
      <w:r>
        <w:rPr>
          <w:rFonts w:cstheme="minorHAnsi"/>
          <w:sz w:val="28"/>
          <w:szCs w:val="28"/>
        </w:rPr>
        <w:t>Costantino divaricò il rapporto fra la moneta di rame-argentato (usata nelle piccole transazioni) e la moneta aurea per combattere la tesaurizzazione e liberalizzò il prezzo dell’oro favorendo i più ricchi e solcando ancora di più il divario fra ricchi e poveri.</w:t>
      </w:r>
      <w:r w:rsidR="006F1D32">
        <w:rPr>
          <w:rFonts w:cstheme="minorHAnsi"/>
          <w:sz w:val="28"/>
          <w:szCs w:val="28"/>
        </w:rPr>
        <w:t xml:space="preserve"> Accrebbe la produzione aurea delle monete.</w:t>
      </w:r>
    </w:p>
    <w:p w:rsidR="006F1D32" w:rsidRDefault="006F1D32" w:rsidP="00D60551">
      <w:pPr>
        <w:shd w:val="clear" w:color="auto" w:fill="FFFFFF"/>
        <w:spacing w:before="120" w:after="120" w:line="240" w:lineRule="auto"/>
        <w:rPr>
          <w:rFonts w:cstheme="minorHAnsi"/>
          <w:sz w:val="28"/>
          <w:szCs w:val="28"/>
        </w:rPr>
      </w:pPr>
      <w:r>
        <w:rPr>
          <w:noProof/>
        </w:rPr>
        <w:drawing>
          <wp:inline distT="0" distB="0" distL="0" distR="0">
            <wp:extent cx="6120130" cy="2979157"/>
            <wp:effectExtent l="19050" t="0" r="0" b="0"/>
            <wp:docPr id="169" name="Immagine 169" descr="https://monetaoro.unicatt.it/images_monete/impero-2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monetaoro.unicatt.it/images_monete/impero-29.jpg"/>
                    <pic:cNvPicPr>
                      <a:picLocks noChangeAspect="1" noChangeArrowheads="1"/>
                    </pic:cNvPicPr>
                  </pic:nvPicPr>
                  <pic:blipFill>
                    <a:blip r:embed="rId76"/>
                    <a:srcRect/>
                    <a:stretch>
                      <a:fillRect/>
                    </a:stretch>
                  </pic:blipFill>
                  <pic:spPr bwMode="auto">
                    <a:xfrm>
                      <a:off x="0" y="0"/>
                      <a:ext cx="6120130" cy="2979157"/>
                    </a:xfrm>
                    <a:prstGeom prst="rect">
                      <a:avLst/>
                    </a:prstGeom>
                    <a:noFill/>
                    <a:ln w="9525">
                      <a:noFill/>
                      <a:miter lim="800000"/>
                      <a:headEnd/>
                      <a:tailEnd/>
                    </a:ln>
                  </pic:spPr>
                </pic:pic>
              </a:graphicData>
            </a:graphic>
          </wp:inline>
        </w:drawing>
      </w:r>
    </w:p>
    <w:p w:rsidR="006F1D32" w:rsidRDefault="006F1D32" w:rsidP="00D60551">
      <w:pPr>
        <w:shd w:val="clear" w:color="auto" w:fill="FFFFFF"/>
        <w:spacing w:before="120" w:after="120" w:line="240" w:lineRule="auto"/>
        <w:rPr>
          <w:rFonts w:cstheme="minorHAnsi"/>
          <w:sz w:val="28"/>
          <w:szCs w:val="28"/>
        </w:rPr>
      </w:pPr>
      <w:r>
        <w:rPr>
          <w:rFonts w:cstheme="minorHAnsi"/>
          <w:sz w:val="28"/>
          <w:szCs w:val="28"/>
        </w:rPr>
        <w:t xml:space="preserve">Costantino introdusse un nuovo nominale aureo, il </w:t>
      </w:r>
      <w:proofErr w:type="spellStart"/>
      <w:r>
        <w:rPr>
          <w:rFonts w:cstheme="minorHAnsi"/>
          <w:sz w:val="28"/>
          <w:szCs w:val="28"/>
        </w:rPr>
        <w:t>solidus</w:t>
      </w:r>
      <w:proofErr w:type="spellEnd"/>
      <w:r>
        <w:rPr>
          <w:rFonts w:cstheme="minorHAnsi"/>
          <w:sz w:val="28"/>
          <w:szCs w:val="28"/>
        </w:rPr>
        <w:t xml:space="preserve"> (1/72 di libbra). Era la nuova base del sistema monetario (nel Principato è stato il </w:t>
      </w:r>
      <w:proofErr w:type="spellStart"/>
      <w:r>
        <w:rPr>
          <w:rFonts w:cstheme="minorHAnsi"/>
          <w:sz w:val="28"/>
          <w:szCs w:val="28"/>
        </w:rPr>
        <w:t>denarius</w:t>
      </w:r>
      <w:proofErr w:type="spellEnd"/>
      <w:r>
        <w:rPr>
          <w:rFonts w:cstheme="minorHAnsi"/>
          <w:sz w:val="28"/>
          <w:szCs w:val="28"/>
        </w:rPr>
        <w:t xml:space="preserve"> argenteo), lo sarebbe stato anche per l’impero bizantino.</w:t>
      </w:r>
    </w:p>
    <w:p w:rsidR="006F1D32" w:rsidRDefault="006F1D32" w:rsidP="00D60551">
      <w:pPr>
        <w:shd w:val="clear" w:color="auto" w:fill="FFFFFF"/>
        <w:spacing w:before="120" w:after="120" w:line="240" w:lineRule="auto"/>
        <w:rPr>
          <w:rFonts w:cstheme="minorHAnsi"/>
          <w:sz w:val="28"/>
          <w:szCs w:val="28"/>
        </w:rPr>
      </w:pPr>
      <w:r>
        <w:rPr>
          <w:noProof/>
        </w:rPr>
        <w:drawing>
          <wp:inline distT="0" distB="0" distL="0" distR="0">
            <wp:extent cx="5753953" cy="2849063"/>
            <wp:effectExtent l="19050" t="0" r="0" b="0"/>
            <wp:docPr id="172" name="Immagine 172" descr="https://upload.wikimedia.org/wikipedia/commons/thumb/c/c0/De_Rebus_Bellicis%2C_XVth_Century_Miniature.JPG/1024px-De_Rebus_Bellicis%2C_XVth_Century_Miniatu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upload.wikimedia.org/wikipedia/commons/thumb/c/c0/De_Rebus_Bellicis%2C_XVth_Century_Miniature.JPG/1024px-De_Rebus_Bellicis%2C_XVth_Century_Miniature.JPG"/>
                    <pic:cNvPicPr>
                      <a:picLocks noChangeAspect="1" noChangeArrowheads="1"/>
                    </pic:cNvPicPr>
                  </pic:nvPicPr>
                  <pic:blipFill>
                    <a:blip r:embed="rId77"/>
                    <a:srcRect/>
                    <a:stretch>
                      <a:fillRect/>
                    </a:stretch>
                  </pic:blipFill>
                  <pic:spPr bwMode="auto">
                    <a:xfrm>
                      <a:off x="0" y="0"/>
                      <a:ext cx="5762110" cy="2853102"/>
                    </a:xfrm>
                    <a:prstGeom prst="rect">
                      <a:avLst/>
                    </a:prstGeom>
                    <a:noFill/>
                    <a:ln w="9525">
                      <a:noFill/>
                      <a:miter lim="800000"/>
                      <a:headEnd/>
                      <a:tailEnd/>
                    </a:ln>
                  </pic:spPr>
                </pic:pic>
              </a:graphicData>
            </a:graphic>
          </wp:inline>
        </w:drawing>
      </w:r>
    </w:p>
    <w:p w:rsidR="006F1D32" w:rsidRDefault="006F1D32" w:rsidP="00D60551">
      <w:pPr>
        <w:shd w:val="clear" w:color="auto" w:fill="FFFFFF"/>
        <w:spacing w:before="120" w:after="120" w:line="240" w:lineRule="auto"/>
        <w:rPr>
          <w:rFonts w:cstheme="minorHAnsi"/>
          <w:sz w:val="28"/>
          <w:szCs w:val="28"/>
        </w:rPr>
      </w:pPr>
      <w:r>
        <w:rPr>
          <w:rFonts w:cstheme="minorHAnsi"/>
          <w:sz w:val="28"/>
          <w:szCs w:val="28"/>
        </w:rPr>
        <w:lastRenderedPageBreak/>
        <w:t xml:space="preserve">L’autore del De rebus </w:t>
      </w:r>
      <w:proofErr w:type="spellStart"/>
      <w:r>
        <w:rPr>
          <w:rFonts w:cstheme="minorHAnsi"/>
          <w:sz w:val="28"/>
          <w:szCs w:val="28"/>
        </w:rPr>
        <w:t>bellicis</w:t>
      </w:r>
      <w:proofErr w:type="spellEnd"/>
      <w:r>
        <w:rPr>
          <w:rFonts w:cstheme="minorHAnsi"/>
          <w:sz w:val="28"/>
          <w:szCs w:val="28"/>
        </w:rPr>
        <w:t xml:space="preserve"> criticò l’emissione della nuova moneta aurea per aver creato maggiore disagio nei ceti sociali inferiori.</w:t>
      </w:r>
    </w:p>
    <w:p w:rsidR="006F1D32" w:rsidRDefault="006F1D32" w:rsidP="00D60551">
      <w:pPr>
        <w:shd w:val="clear" w:color="auto" w:fill="FFFFFF"/>
        <w:spacing w:before="120" w:after="120" w:line="240" w:lineRule="auto"/>
        <w:rPr>
          <w:rFonts w:cstheme="minorHAnsi"/>
          <w:sz w:val="28"/>
          <w:szCs w:val="28"/>
          <w:shd w:val="clear" w:color="auto" w:fill="FFFFFF"/>
        </w:rPr>
      </w:pPr>
      <w:r>
        <w:rPr>
          <w:rFonts w:cstheme="minorHAnsi"/>
          <w:sz w:val="28"/>
          <w:szCs w:val="28"/>
        </w:rPr>
        <w:t xml:space="preserve">L’economia monetaria rifiorì, i tributi in natura erano convertiti in oro. L’oro era convertito in alimenti per le truppe. Ma questa liberalizzazione dell’oro causò  un’ “inflazione galoppante” </w:t>
      </w:r>
      <w:r w:rsidRPr="006F1D32">
        <w:rPr>
          <w:rFonts w:cstheme="minorHAnsi"/>
          <w:sz w:val="28"/>
          <w:szCs w:val="28"/>
        </w:rPr>
        <w:t>(</w:t>
      </w:r>
      <w:r w:rsidRPr="006F1D32">
        <w:rPr>
          <w:rFonts w:cstheme="minorHAnsi"/>
          <w:sz w:val="28"/>
          <w:szCs w:val="28"/>
          <w:shd w:val="clear" w:color="auto" w:fill="FFFFFF"/>
        </w:rPr>
        <w:t>L'aumento generalizzato e prolungato dei prezzi che porta alla diminuzione del potere d'acquisto della moneta e quindi del valore reale di tutte le grandezze monetarie.)</w:t>
      </w:r>
      <w:r w:rsidR="001A65EE">
        <w:rPr>
          <w:rFonts w:cstheme="minorHAnsi"/>
          <w:sz w:val="28"/>
          <w:szCs w:val="28"/>
          <w:shd w:val="clear" w:color="auto" w:fill="FFFFFF"/>
        </w:rPr>
        <w:t xml:space="preserve"> quasi di 10 volte il prezzo precedente.</w:t>
      </w:r>
    </w:p>
    <w:p w:rsidR="001A65EE" w:rsidRDefault="001A65EE" w:rsidP="00D60551">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t xml:space="preserve">La struttura gerarchica si consolidava e creava divario sociale fra ricchi e poveri. I grandi proprietari terrieri erano a capo della gerarchia sociale (ricevevano molte rendite in oro). Il grado più basso era occupato dagli </w:t>
      </w:r>
      <w:proofErr w:type="spellStart"/>
      <w:r>
        <w:rPr>
          <w:rFonts w:cstheme="minorHAnsi"/>
          <w:sz w:val="28"/>
          <w:szCs w:val="28"/>
          <w:shd w:val="clear" w:color="auto" w:fill="FFFFFF"/>
        </w:rPr>
        <w:t>humiliores</w:t>
      </w:r>
      <w:proofErr w:type="spellEnd"/>
      <w:r>
        <w:rPr>
          <w:rFonts w:cstheme="minorHAnsi"/>
          <w:sz w:val="28"/>
          <w:szCs w:val="28"/>
          <w:shd w:val="clear" w:color="auto" w:fill="FFFFFF"/>
        </w:rPr>
        <w:t>, cioè dalle masse contadine (</w:t>
      </w:r>
      <w:proofErr w:type="spellStart"/>
      <w:r>
        <w:rPr>
          <w:rFonts w:cstheme="minorHAnsi"/>
          <w:sz w:val="28"/>
          <w:szCs w:val="28"/>
          <w:shd w:val="clear" w:color="auto" w:fill="FFFFFF"/>
        </w:rPr>
        <w:t>plebs</w:t>
      </w:r>
      <w:proofErr w:type="spellEnd"/>
      <w:r>
        <w:rPr>
          <w:rFonts w:cstheme="minorHAnsi"/>
          <w:sz w:val="28"/>
          <w:szCs w:val="28"/>
          <w:shd w:val="clear" w:color="auto" w:fill="FFFFFF"/>
        </w:rPr>
        <w:t xml:space="preserve"> rusticana) e la plebe urbana. Il sistema monetario e sociale di Costantino danneggiava le </w:t>
      </w:r>
      <w:proofErr w:type="spellStart"/>
      <w:r>
        <w:rPr>
          <w:rFonts w:cstheme="minorHAnsi"/>
          <w:sz w:val="28"/>
          <w:szCs w:val="28"/>
          <w:shd w:val="clear" w:color="auto" w:fill="FFFFFF"/>
        </w:rPr>
        <w:t>elites</w:t>
      </w:r>
      <w:proofErr w:type="spellEnd"/>
      <w:r>
        <w:rPr>
          <w:rFonts w:cstheme="minorHAnsi"/>
          <w:sz w:val="28"/>
          <w:szCs w:val="28"/>
          <w:shd w:val="clear" w:color="auto" w:fill="FFFFFF"/>
        </w:rPr>
        <w:t xml:space="preserve"> locali a causa degli oneri fiscali e dal mancato potere di acquisto. Questo disagio è precisato dall’ereditarietà imposta alla condizione di decurione o curiale nei senati locali.</w:t>
      </w:r>
    </w:p>
    <w:p w:rsidR="001A65EE" w:rsidRDefault="001A65EE" w:rsidP="00D60551">
      <w:pPr>
        <w:shd w:val="clear" w:color="auto" w:fill="FFFFFF"/>
        <w:spacing w:before="120" w:after="120" w:line="240" w:lineRule="auto"/>
        <w:rPr>
          <w:rFonts w:cstheme="minorHAnsi"/>
          <w:sz w:val="28"/>
          <w:szCs w:val="28"/>
          <w:shd w:val="clear" w:color="auto" w:fill="FFFFFF"/>
        </w:rPr>
      </w:pPr>
      <w:r>
        <w:rPr>
          <w:noProof/>
        </w:rPr>
        <w:drawing>
          <wp:inline distT="0" distB="0" distL="0" distR="0">
            <wp:extent cx="6120130" cy="1681739"/>
            <wp:effectExtent l="19050" t="0" r="0" b="0"/>
            <wp:docPr id="175" name="Immagine 175" descr="https://www.etbu.edu/php/theintersection/wp-content/uploads/2015/10/7.Carthage-ship-owner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https://www.etbu.edu/php/theintersection/wp-content/uploads/2015/10/7.Carthage-ship-owners-2.jpg"/>
                    <pic:cNvPicPr>
                      <a:picLocks noChangeAspect="1" noChangeArrowheads="1"/>
                    </pic:cNvPicPr>
                  </pic:nvPicPr>
                  <pic:blipFill>
                    <a:blip r:embed="rId78"/>
                    <a:srcRect/>
                    <a:stretch>
                      <a:fillRect/>
                    </a:stretch>
                  </pic:blipFill>
                  <pic:spPr bwMode="auto">
                    <a:xfrm>
                      <a:off x="0" y="0"/>
                      <a:ext cx="6120130" cy="1681739"/>
                    </a:xfrm>
                    <a:prstGeom prst="rect">
                      <a:avLst/>
                    </a:prstGeom>
                    <a:noFill/>
                    <a:ln w="9525">
                      <a:noFill/>
                      <a:miter lim="800000"/>
                      <a:headEnd/>
                      <a:tailEnd/>
                    </a:ln>
                  </pic:spPr>
                </pic:pic>
              </a:graphicData>
            </a:graphic>
          </wp:inline>
        </w:drawing>
      </w:r>
    </w:p>
    <w:p w:rsidR="001A65EE" w:rsidRDefault="001A65EE" w:rsidP="00D60551">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t>Il vincolo delle ereditarietà riguardava anche le corporazioni professionali addette al trasporto, all’immagazzinamento delle derrate (</w:t>
      </w:r>
      <w:proofErr w:type="spellStart"/>
      <w:r>
        <w:rPr>
          <w:rFonts w:cstheme="minorHAnsi"/>
          <w:sz w:val="28"/>
          <w:szCs w:val="28"/>
          <w:shd w:val="clear" w:color="auto" w:fill="FFFFFF"/>
        </w:rPr>
        <w:t>navicularii</w:t>
      </w:r>
      <w:proofErr w:type="spellEnd"/>
      <w:r>
        <w:rPr>
          <w:rFonts w:cstheme="minorHAnsi"/>
          <w:sz w:val="28"/>
          <w:szCs w:val="28"/>
          <w:shd w:val="clear" w:color="auto" w:fill="FFFFFF"/>
        </w:rPr>
        <w:t xml:space="preserve">, </w:t>
      </w:r>
      <w:proofErr w:type="spellStart"/>
      <w:r>
        <w:rPr>
          <w:rFonts w:cstheme="minorHAnsi"/>
          <w:sz w:val="28"/>
          <w:szCs w:val="28"/>
          <w:shd w:val="clear" w:color="auto" w:fill="FFFFFF"/>
        </w:rPr>
        <w:t>pistores</w:t>
      </w:r>
      <w:proofErr w:type="spellEnd"/>
      <w:r>
        <w:rPr>
          <w:rFonts w:cstheme="minorHAnsi"/>
          <w:sz w:val="28"/>
          <w:szCs w:val="28"/>
          <w:shd w:val="clear" w:color="auto" w:fill="FFFFFF"/>
        </w:rPr>
        <w:t xml:space="preserve">, i fornai). Altri vincoli furono posti alle masse contadine, i coloni.  I coloni non potevano allontanarsi dalla terra e assumevano una condizione ereditaria. I coloni erano definiti “servi </w:t>
      </w:r>
      <w:proofErr w:type="spellStart"/>
      <w:r>
        <w:rPr>
          <w:rFonts w:cstheme="minorHAnsi"/>
          <w:sz w:val="28"/>
          <w:szCs w:val="28"/>
          <w:shd w:val="clear" w:color="auto" w:fill="FFFFFF"/>
        </w:rPr>
        <w:t>terrae</w:t>
      </w:r>
      <w:proofErr w:type="spellEnd"/>
      <w:r>
        <w:rPr>
          <w:rFonts w:cstheme="minorHAnsi"/>
          <w:sz w:val="28"/>
          <w:szCs w:val="28"/>
          <w:shd w:val="clear" w:color="auto" w:fill="FFFFFF"/>
        </w:rPr>
        <w:t>” e divennero simili agli schiavi.</w:t>
      </w:r>
    </w:p>
    <w:p w:rsidR="001A65EE" w:rsidRDefault="001A65EE" w:rsidP="00D60551">
      <w:pPr>
        <w:shd w:val="clear" w:color="auto" w:fill="FFFFFF"/>
        <w:spacing w:before="120" w:after="120" w:line="240" w:lineRule="auto"/>
        <w:rPr>
          <w:rFonts w:cstheme="minorHAnsi"/>
          <w:sz w:val="28"/>
          <w:szCs w:val="28"/>
          <w:shd w:val="clear" w:color="auto" w:fill="FFFFFF"/>
        </w:rPr>
      </w:pPr>
      <w:r>
        <w:rPr>
          <w:noProof/>
        </w:rPr>
        <w:drawing>
          <wp:inline distT="0" distB="0" distL="0" distR="0">
            <wp:extent cx="5849488" cy="2698475"/>
            <wp:effectExtent l="19050" t="0" r="0" b="0"/>
            <wp:docPr id="178" name="Immagine 178" descr="http://mundoeducacao.bol.uol.com.br/upload/conteudo_legenda/4fc53903f0232f1dc15f364f027ed56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mundoeducacao.bol.uol.com.br/upload/conteudo_legenda/4fc53903f0232f1dc15f364f027ed56a.jpg"/>
                    <pic:cNvPicPr>
                      <a:picLocks noChangeAspect="1" noChangeArrowheads="1"/>
                    </pic:cNvPicPr>
                  </pic:nvPicPr>
                  <pic:blipFill>
                    <a:blip r:embed="rId79"/>
                    <a:srcRect/>
                    <a:stretch>
                      <a:fillRect/>
                    </a:stretch>
                  </pic:blipFill>
                  <pic:spPr bwMode="auto">
                    <a:xfrm>
                      <a:off x="0" y="0"/>
                      <a:ext cx="5858344" cy="2702560"/>
                    </a:xfrm>
                    <a:prstGeom prst="rect">
                      <a:avLst/>
                    </a:prstGeom>
                    <a:noFill/>
                    <a:ln w="9525">
                      <a:noFill/>
                      <a:miter lim="800000"/>
                      <a:headEnd/>
                      <a:tailEnd/>
                    </a:ln>
                  </pic:spPr>
                </pic:pic>
              </a:graphicData>
            </a:graphic>
          </wp:inline>
        </w:drawing>
      </w:r>
    </w:p>
    <w:p w:rsidR="001A65EE" w:rsidRDefault="00021E00" w:rsidP="00D60551">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lastRenderedPageBreak/>
        <w:t xml:space="preserve">Questa condizione era intermedia fra la schiavitù antica e la schiavitù medievale secondo una visione lineare della storia. Oggi questa visione è contestata, dato che non ritiene enorme la differenza giuridica fra il </w:t>
      </w:r>
      <w:proofErr w:type="spellStart"/>
      <w:r>
        <w:rPr>
          <w:rFonts w:cstheme="minorHAnsi"/>
          <w:sz w:val="28"/>
          <w:szCs w:val="28"/>
          <w:shd w:val="clear" w:color="auto" w:fill="FFFFFF"/>
        </w:rPr>
        <w:t>colonus</w:t>
      </w:r>
      <w:proofErr w:type="spellEnd"/>
      <w:r>
        <w:rPr>
          <w:rFonts w:cstheme="minorHAnsi"/>
          <w:sz w:val="28"/>
          <w:szCs w:val="28"/>
          <w:shd w:val="clear" w:color="auto" w:fill="FFFFFF"/>
        </w:rPr>
        <w:t xml:space="preserve"> e il libero lavoratore. Questo era un provvedimento atto a far preservare la produzione agricola in una continuità temporale, ma è evidente che la limitazione di non potersi allontanare dal podere o dal domicilio riduceva le possibilità di mobilità sociale e favoriva l’asservimento delle classi inferiori.</w:t>
      </w:r>
    </w:p>
    <w:p w:rsidR="001A65EE" w:rsidRDefault="00021E00" w:rsidP="00D60551">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t>La gerarchia in caste è più un desiderio del governo, dato che facilmente si poteva evadere questi vincoli essendo gli organi di controllo ancora farraginosi. Molti evadevano dai controlli ed il fenomeno era largamente diffuso.</w:t>
      </w:r>
    </w:p>
    <w:p w:rsidR="00021E00" w:rsidRDefault="00021E00" w:rsidP="00D60551">
      <w:pPr>
        <w:shd w:val="clear" w:color="auto" w:fill="FFFFFF"/>
        <w:spacing w:before="120" w:after="120" w:line="240" w:lineRule="auto"/>
        <w:rPr>
          <w:rFonts w:cstheme="minorHAnsi"/>
          <w:sz w:val="28"/>
          <w:szCs w:val="28"/>
          <w:shd w:val="clear" w:color="auto" w:fill="FFFFFF"/>
        </w:rPr>
      </w:pPr>
      <w:r>
        <w:rPr>
          <w:rFonts w:cstheme="minorHAnsi"/>
          <w:sz w:val="28"/>
          <w:szCs w:val="28"/>
          <w:shd w:val="clear" w:color="auto" w:fill="FFFFFF"/>
        </w:rPr>
        <w:t>L’ascesa sociale, soprattutto nella realtà burocratica, era legata a conoscenze personali e forme di “raccomandazione”. Anche se aumentarono i posti di gestione amministrativa, il criterio di scelta rimase corrotto e di malcostume, addirittura alcune cariche erano comprate.</w:t>
      </w:r>
    </w:p>
    <w:p w:rsidR="00021E00" w:rsidRDefault="00021E00" w:rsidP="00D60551">
      <w:pPr>
        <w:shd w:val="clear" w:color="auto" w:fill="FFFFFF"/>
        <w:spacing w:before="120" w:after="120" w:line="240" w:lineRule="auto"/>
        <w:rPr>
          <w:rFonts w:cstheme="minorHAnsi"/>
          <w:sz w:val="28"/>
          <w:szCs w:val="28"/>
        </w:rPr>
      </w:pPr>
      <w:r>
        <w:rPr>
          <w:noProof/>
        </w:rPr>
        <w:drawing>
          <wp:inline distT="0" distB="0" distL="0" distR="0">
            <wp:extent cx="6120130" cy="4019086"/>
            <wp:effectExtent l="19050" t="0" r="0" b="0"/>
            <wp:docPr id="181" name="Immagine 181" descr="https://upload.wikimedia.org/wikipedia/commons/3/37/RISD_Couture_Decadence_of_Roma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upload.wikimedia.org/wikipedia/commons/3/37/RISD_Couture_Decadence_of_Romans.JPG"/>
                    <pic:cNvPicPr>
                      <a:picLocks noChangeAspect="1" noChangeArrowheads="1"/>
                    </pic:cNvPicPr>
                  </pic:nvPicPr>
                  <pic:blipFill>
                    <a:blip r:embed="rId80" cstate="print"/>
                    <a:srcRect/>
                    <a:stretch>
                      <a:fillRect/>
                    </a:stretch>
                  </pic:blipFill>
                  <pic:spPr bwMode="auto">
                    <a:xfrm>
                      <a:off x="0" y="0"/>
                      <a:ext cx="6120130" cy="4019086"/>
                    </a:xfrm>
                    <a:prstGeom prst="rect">
                      <a:avLst/>
                    </a:prstGeom>
                    <a:noFill/>
                    <a:ln w="9525">
                      <a:noFill/>
                      <a:miter lim="800000"/>
                      <a:headEnd/>
                      <a:tailEnd/>
                    </a:ln>
                  </pic:spPr>
                </pic:pic>
              </a:graphicData>
            </a:graphic>
          </wp:inline>
        </w:drawing>
      </w:r>
    </w:p>
    <w:p w:rsidR="00021E00" w:rsidRDefault="00021E00" w:rsidP="00D60551">
      <w:pPr>
        <w:shd w:val="clear" w:color="auto" w:fill="FFFFFF"/>
        <w:spacing w:before="120" w:after="120" w:line="240" w:lineRule="auto"/>
        <w:rPr>
          <w:rFonts w:cstheme="minorHAnsi"/>
          <w:sz w:val="28"/>
          <w:szCs w:val="28"/>
        </w:rPr>
      </w:pPr>
      <w:r>
        <w:rPr>
          <w:rFonts w:cstheme="minorHAnsi"/>
          <w:sz w:val="28"/>
          <w:szCs w:val="28"/>
        </w:rPr>
        <w:t xml:space="preserve">Il burocrate si arricchiva indebitamente e il topos del burocrate corrotto e avido divenne comune (i più odiati erano gli </w:t>
      </w:r>
      <w:proofErr w:type="spellStart"/>
      <w:r>
        <w:rPr>
          <w:rFonts w:cstheme="minorHAnsi"/>
          <w:sz w:val="28"/>
          <w:szCs w:val="28"/>
        </w:rPr>
        <w:t>agentes</w:t>
      </w:r>
      <w:proofErr w:type="spellEnd"/>
      <w:r>
        <w:rPr>
          <w:rFonts w:cstheme="minorHAnsi"/>
          <w:sz w:val="28"/>
          <w:szCs w:val="28"/>
        </w:rPr>
        <w:t xml:space="preserve"> in rebus, una sorta di polizia segreta addetta al controllo dell’apparato </w:t>
      </w:r>
      <w:proofErr w:type="spellStart"/>
      <w:r>
        <w:rPr>
          <w:rFonts w:cstheme="minorHAnsi"/>
          <w:sz w:val="28"/>
          <w:szCs w:val="28"/>
        </w:rPr>
        <w:t>bucratico</w:t>
      </w:r>
      <w:proofErr w:type="spellEnd"/>
      <w:r>
        <w:rPr>
          <w:rFonts w:cstheme="minorHAnsi"/>
          <w:sz w:val="28"/>
          <w:szCs w:val="28"/>
        </w:rPr>
        <w:t>).</w:t>
      </w:r>
      <w:r w:rsidR="007E583D">
        <w:rPr>
          <w:rFonts w:cstheme="minorHAnsi"/>
          <w:sz w:val="28"/>
          <w:szCs w:val="28"/>
        </w:rPr>
        <w:t xml:space="preserve"> La speculazione era frequente nella riscossione delle tasse e nell’approvvigionamento delle armate. L’imposta in natura poteva essere “</w:t>
      </w:r>
      <w:proofErr w:type="spellStart"/>
      <w:r w:rsidR="007E583D">
        <w:rPr>
          <w:rFonts w:cstheme="minorHAnsi"/>
          <w:sz w:val="28"/>
          <w:szCs w:val="28"/>
        </w:rPr>
        <w:t>aderata</w:t>
      </w:r>
      <w:proofErr w:type="spellEnd"/>
      <w:r w:rsidR="007E583D">
        <w:rPr>
          <w:rFonts w:cstheme="minorHAnsi"/>
          <w:sz w:val="28"/>
          <w:szCs w:val="28"/>
        </w:rPr>
        <w:t xml:space="preserve">” (convertita in denaro), ma il sistema si presentava a speculazioni. La conversione era arbitraria quasi sempre: ad esempio il prezzo delle </w:t>
      </w:r>
      <w:r w:rsidR="007E583D">
        <w:rPr>
          <w:rFonts w:cstheme="minorHAnsi"/>
          <w:sz w:val="28"/>
          <w:szCs w:val="28"/>
        </w:rPr>
        <w:lastRenderedPageBreak/>
        <w:t>derrate era abbassato in caso di acquisto degli enti militari, così i militari guadagnavano la differenza fra spesa e reale stima.</w:t>
      </w:r>
    </w:p>
    <w:p w:rsidR="006F1D32" w:rsidRDefault="007E583D" w:rsidP="00D60551">
      <w:pPr>
        <w:shd w:val="clear" w:color="auto" w:fill="FFFFFF"/>
        <w:spacing w:before="120" w:after="120" w:line="240" w:lineRule="auto"/>
        <w:rPr>
          <w:rFonts w:cstheme="minorHAnsi"/>
          <w:color w:val="FF0000"/>
          <w:sz w:val="28"/>
          <w:szCs w:val="28"/>
        </w:rPr>
      </w:pPr>
      <w:r>
        <w:rPr>
          <w:rFonts w:cstheme="minorHAnsi"/>
          <w:color w:val="FF0000"/>
          <w:sz w:val="28"/>
          <w:szCs w:val="28"/>
        </w:rPr>
        <w:t>I Successori di Costantino</w:t>
      </w:r>
    </w:p>
    <w:p w:rsidR="007E583D" w:rsidRDefault="007E583D" w:rsidP="00D60551">
      <w:pPr>
        <w:shd w:val="clear" w:color="auto" w:fill="FFFFFF"/>
        <w:spacing w:before="120" w:after="120" w:line="240" w:lineRule="auto"/>
        <w:rPr>
          <w:rFonts w:cstheme="minorHAnsi"/>
          <w:sz w:val="28"/>
          <w:szCs w:val="28"/>
        </w:rPr>
      </w:pPr>
      <w:r>
        <w:rPr>
          <w:rFonts w:cstheme="minorHAnsi"/>
          <w:sz w:val="28"/>
          <w:szCs w:val="28"/>
        </w:rPr>
        <w:t>Costantino morì nel 337 e sepolto come “13° Apostolo”.</w:t>
      </w:r>
    </w:p>
    <w:p w:rsidR="007E583D" w:rsidRDefault="007E583D" w:rsidP="00D60551">
      <w:pPr>
        <w:shd w:val="clear" w:color="auto" w:fill="FFFFFF"/>
        <w:spacing w:before="120" w:after="120" w:line="240" w:lineRule="auto"/>
        <w:rPr>
          <w:rFonts w:cstheme="minorHAnsi"/>
          <w:sz w:val="28"/>
          <w:szCs w:val="28"/>
        </w:rPr>
      </w:pPr>
      <w:r>
        <w:rPr>
          <w:noProof/>
        </w:rPr>
        <w:drawing>
          <wp:inline distT="0" distB="0" distL="0" distR="0">
            <wp:extent cx="6120130" cy="4220493"/>
            <wp:effectExtent l="19050" t="0" r="0" b="0"/>
            <wp:docPr id="184" name="Immagine 184" descr="https://upload.wikimedia.org/wikipedia/commons/e/ef/Impero_Romano_da_maggio_a_settembre_3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upload.wikimedia.org/wikipedia/commons/e/ef/Impero_Romano_da_maggio_a_settembre_337.png"/>
                    <pic:cNvPicPr>
                      <a:picLocks noChangeAspect="1" noChangeArrowheads="1"/>
                    </pic:cNvPicPr>
                  </pic:nvPicPr>
                  <pic:blipFill>
                    <a:blip r:embed="rId81"/>
                    <a:srcRect/>
                    <a:stretch>
                      <a:fillRect/>
                    </a:stretch>
                  </pic:blipFill>
                  <pic:spPr bwMode="auto">
                    <a:xfrm>
                      <a:off x="0" y="0"/>
                      <a:ext cx="6120130" cy="4220493"/>
                    </a:xfrm>
                    <a:prstGeom prst="rect">
                      <a:avLst/>
                    </a:prstGeom>
                    <a:noFill/>
                    <a:ln w="9525">
                      <a:noFill/>
                      <a:miter lim="800000"/>
                      <a:headEnd/>
                      <a:tailEnd/>
                    </a:ln>
                  </pic:spPr>
                </pic:pic>
              </a:graphicData>
            </a:graphic>
          </wp:inline>
        </w:drawing>
      </w:r>
      <w:r w:rsidRPr="007E583D">
        <w:rPr>
          <w:rFonts w:ascii="Arial" w:hAnsi="Arial" w:cs="Arial"/>
          <w:color w:val="333333"/>
          <w:sz w:val="34"/>
          <w:szCs w:val="34"/>
          <w:shd w:val="clear" w:color="auto" w:fill="FFFFFF"/>
        </w:rPr>
        <w:t xml:space="preserve"> </w:t>
      </w:r>
      <w:r w:rsidRPr="007E583D">
        <w:rPr>
          <w:rFonts w:cstheme="minorHAnsi"/>
          <w:color w:val="333333"/>
          <w:sz w:val="28"/>
          <w:szCs w:val="28"/>
          <w:shd w:val="clear" w:color="auto" w:fill="FFFFFF"/>
        </w:rPr>
        <w:t>Suddivisione dell'</w:t>
      </w:r>
      <w:hyperlink r:id="rId82" w:tooltip="Impero romano" w:history="1">
        <w:r w:rsidRPr="007E583D">
          <w:rPr>
            <w:rStyle w:val="Collegamentoipertestuale"/>
            <w:rFonts w:cstheme="minorHAnsi"/>
            <w:color w:val="0B0080"/>
            <w:sz w:val="28"/>
            <w:szCs w:val="28"/>
            <w:shd w:val="clear" w:color="auto" w:fill="FFFFFF"/>
          </w:rPr>
          <w:t>Impero romano</w:t>
        </w:r>
      </w:hyperlink>
      <w:r w:rsidRPr="007E583D">
        <w:rPr>
          <w:rFonts w:cstheme="minorHAnsi"/>
          <w:color w:val="333333"/>
          <w:sz w:val="28"/>
          <w:szCs w:val="28"/>
          <w:shd w:val="clear" w:color="auto" w:fill="FFFFFF"/>
        </w:rPr>
        <w:t>, tra il 22 maggio</w:t>
      </w:r>
      <w:r w:rsidRPr="007E583D">
        <w:rPr>
          <w:rStyle w:val="apple-converted-space"/>
          <w:rFonts w:cstheme="minorHAnsi"/>
          <w:color w:val="333333"/>
          <w:sz w:val="28"/>
          <w:szCs w:val="28"/>
          <w:shd w:val="clear" w:color="auto" w:fill="FFFFFF"/>
        </w:rPr>
        <w:t> </w:t>
      </w:r>
      <w:hyperlink r:id="rId83" w:tooltip="337" w:history="1">
        <w:r w:rsidRPr="007E583D">
          <w:rPr>
            <w:rStyle w:val="Collegamentoipertestuale"/>
            <w:rFonts w:cstheme="minorHAnsi"/>
            <w:color w:val="0B0080"/>
            <w:sz w:val="28"/>
            <w:szCs w:val="28"/>
            <w:shd w:val="clear" w:color="auto" w:fill="FFFFFF"/>
          </w:rPr>
          <w:t>337</w:t>
        </w:r>
      </w:hyperlink>
      <w:r w:rsidRPr="007E583D">
        <w:rPr>
          <w:rStyle w:val="apple-converted-space"/>
          <w:rFonts w:cstheme="minorHAnsi"/>
          <w:color w:val="333333"/>
          <w:sz w:val="28"/>
          <w:szCs w:val="28"/>
          <w:shd w:val="clear" w:color="auto" w:fill="FFFFFF"/>
        </w:rPr>
        <w:t> </w:t>
      </w:r>
      <w:r w:rsidRPr="007E583D">
        <w:rPr>
          <w:rFonts w:cstheme="minorHAnsi"/>
          <w:color w:val="333333"/>
          <w:sz w:val="28"/>
          <w:szCs w:val="28"/>
          <w:shd w:val="clear" w:color="auto" w:fill="FFFFFF"/>
        </w:rPr>
        <w:t>(morte di</w:t>
      </w:r>
      <w:r w:rsidRPr="007E583D">
        <w:rPr>
          <w:rStyle w:val="apple-converted-space"/>
          <w:rFonts w:cstheme="minorHAnsi"/>
          <w:color w:val="333333"/>
          <w:sz w:val="28"/>
          <w:szCs w:val="28"/>
          <w:shd w:val="clear" w:color="auto" w:fill="FFFFFF"/>
        </w:rPr>
        <w:t> </w:t>
      </w:r>
      <w:hyperlink r:id="rId84" w:tooltip="Costantino I" w:history="1">
        <w:r w:rsidRPr="007E583D">
          <w:rPr>
            <w:rStyle w:val="Collegamentoipertestuale"/>
            <w:rFonts w:cstheme="minorHAnsi"/>
            <w:color w:val="0B0080"/>
            <w:sz w:val="28"/>
            <w:szCs w:val="28"/>
            <w:shd w:val="clear" w:color="auto" w:fill="FFFFFF"/>
          </w:rPr>
          <w:t>Costantino I</w:t>
        </w:r>
      </w:hyperlink>
      <w:r w:rsidRPr="007E583D">
        <w:rPr>
          <w:rFonts w:cstheme="minorHAnsi"/>
          <w:color w:val="333333"/>
          <w:sz w:val="28"/>
          <w:szCs w:val="28"/>
          <w:shd w:val="clear" w:color="auto" w:fill="FFFFFF"/>
        </w:rPr>
        <w:t>) e il 9 settembre dello stesso anno (elevazione ad</w:t>
      </w:r>
      <w:r w:rsidRPr="007E583D">
        <w:rPr>
          <w:rStyle w:val="apple-converted-space"/>
          <w:rFonts w:cstheme="minorHAnsi"/>
          <w:color w:val="333333"/>
          <w:sz w:val="28"/>
          <w:szCs w:val="28"/>
          <w:shd w:val="clear" w:color="auto" w:fill="FFFFFF"/>
        </w:rPr>
        <w:t> </w:t>
      </w:r>
      <w:hyperlink r:id="rId85" w:tooltip="Augusto (titolo)" w:history="1">
        <w:r w:rsidRPr="007E583D">
          <w:rPr>
            <w:rStyle w:val="Collegamentoipertestuale"/>
            <w:rFonts w:cstheme="minorHAnsi"/>
            <w:color w:val="0B0080"/>
            <w:sz w:val="28"/>
            <w:szCs w:val="28"/>
            <w:shd w:val="clear" w:color="auto" w:fill="FFFFFF"/>
          </w:rPr>
          <w:t>augusti</w:t>
        </w:r>
      </w:hyperlink>
      <w:r w:rsidRPr="007E583D">
        <w:rPr>
          <w:rStyle w:val="apple-converted-space"/>
          <w:rFonts w:cstheme="minorHAnsi"/>
          <w:color w:val="333333"/>
          <w:sz w:val="28"/>
          <w:szCs w:val="28"/>
          <w:shd w:val="clear" w:color="auto" w:fill="FFFFFF"/>
        </w:rPr>
        <w:t> </w:t>
      </w:r>
      <w:r w:rsidRPr="007E583D">
        <w:rPr>
          <w:rFonts w:cstheme="minorHAnsi"/>
          <w:color w:val="333333"/>
          <w:sz w:val="28"/>
          <w:szCs w:val="28"/>
          <w:shd w:val="clear" w:color="auto" w:fill="FFFFFF"/>
        </w:rPr>
        <w:t xml:space="preserve">dei suoi figli). Alla morte di </w:t>
      </w:r>
      <w:proofErr w:type="spellStart"/>
      <w:r w:rsidRPr="007E583D">
        <w:rPr>
          <w:rFonts w:cstheme="minorHAnsi"/>
          <w:color w:val="333333"/>
          <w:sz w:val="28"/>
          <w:szCs w:val="28"/>
          <w:shd w:val="clear" w:color="auto" w:fill="FFFFFF"/>
        </w:rPr>
        <w:t>Dalmazio</w:t>
      </w:r>
      <w:proofErr w:type="spellEnd"/>
      <w:r w:rsidRPr="007E583D">
        <w:rPr>
          <w:rFonts w:cstheme="minorHAnsi"/>
          <w:color w:val="333333"/>
          <w:sz w:val="28"/>
          <w:szCs w:val="28"/>
          <w:shd w:val="clear" w:color="auto" w:fill="FFFFFF"/>
        </w:rPr>
        <w:t>, Costante e Costanzo si spartirono i suoi territori.</w:t>
      </w:r>
      <w:r w:rsidRPr="007E583D">
        <w:rPr>
          <w:rStyle w:val="apple-converted-space"/>
          <w:rFonts w:cstheme="minorHAnsi"/>
          <w:color w:val="333333"/>
          <w:sz w:val="28"/>
          <w:szCs w:val="28"/>
          <w:shd w:val="clear" w:color="auto" w:fill="FFFFFF"/>
        </w:rPr>
        <w:t> </w:t>
      </w:r>
      <w:r w:rsidRPr="007E583D">
        <w:rPr>
          <w:rFonts w:cstheme="minorHAnsi"/>
          <w:color w:val="F8A20C"/>
          <w:sz w:val="28"/>
          <w:szCs w:val="28"/>
          <w:shd w:val="clear" w:color="auto" w:fill="F8A20C"/>
        </w:rPr>
        <w:t>    </w:t>
      </w:r>
      <w:r w:rsidRPr="007E583D">
        <w:rPr>
          <w:rFonts w:cstheme="minorHAnsi"/>
          <w:color w:val="333333"/>
          <w:sz w:val="28"/>
          <w:szCs w:val="28"/>
          <w:shd w:val="clear" w:color="auto" w:fill="FFFFFF"/>
        </w:rPr>
        <w:t> Costantino II</w:t>
      </w:r>
      <w:r w:rsidRPr="007E583D">
        <w:rPr>
          <w:rStyle w:val="apple-converted-space"/>
          <w:rFonts w:cstheme="minorHAnsi"/>
          <w:color w:val="333333"/>
          <w:sz w:val="28"/>
          <w:szCs w:val="28"/>
          <w:shd w:val="clear" w:color="auto" w:fill="FFFFFF"/>
        </w:rPr>
        <w:t> </w:t>
      </w:r>
      <w:r w:rsidRPr="007E583D">
        <w:rPr>
          <w:rFonts w:cstheme="minorHAnsi"/>
          <w:color w:val="3CE67B"/>
          <w:sz w:val="28"/>
          <w:szCs w:val="28"/>
          <w:shd w:val="clear" w:color="auto" w:fill="3CE67B"/>
        </w:rPr>
        <w:t>    </w:t>
      </w:r>
      <w:r w:rsidRPr="007E583D">
        <w:rPr>
          <w:rFonts w:cstheme="minorHAnsi"/>
          <w:color w:val="333333"/>
          <w:sz w:val="28"/>
          <w:szCs w:val="28"/>
          <w:shd w:val="clear" w:color="auto" w:fill="FFFFFF"/>
        </w:rPr>
        <w:t> </w:t>
      </w:r>
      <w:hyperlink r:id="rId86" w:tooltip="Costante I" w:history="1">
        <w:r w:rsidRPr="007E583D">
          <w:rPr>
            <w:rStyle w:val="Collegamentoipertestuale"/>
            <w:rFonts w:cstheme="minorHAnsi"/>
            <w:color w:val="0B0080"/>
            <w:sz w:val="28"/>
            <w:szCs w:val="28"/>
            <w:shd w:val="clear" w:color="auto" w:fill="FFFFFF"/>
          </w:rPr>
          <w:t>Costante I</w:t>
        </w:r>
      </w:hyperlink>
      <w:r w:rsidRPr="007E583D">
        <w:rPr>
          <w:rStyle w:val="apple-converted-space"/>
          <w:rFonts w:cstheme="minorHAnsi"/>
          <w:color w:val="333333"/>
          <w:sz w:val="28"/>
          <w:szCs w:val="28"/>
          <w:shd w:val="clear" w:color="auto" w:fill="FFFFFF"/>
        </w:rPr>
        <w:t> </w:t>
      </w:r>
      <w:r w:rsidRPr="007E583D">
        <w:rPr>
          <w:rFonts w:cstheme="minorHAnsi"/>
          <w:color w:val="FFFFD0"/>
          <w:sz w:val="28"/>
          <w:szCs w:val="28"/>
          <w:shd w:val="clear" w:color="auto" w:fill="FFFFD0"/>
        </w:rPr>
        <w:t>    </w:t>
      </w:r>
      <w:r w:rsidRPr="007E583D">
        <w:rPr>
          <w:rFonts w:cstheme="minorHAnsi"/>
          <w:color w:val="333333"/>
          <w:sz w:val="28"/>
          <w:szCs w:val="28"/>
          <w:shd w:val="clear" w:color="auto" w:fill="FFFFFF"/>
        </w:rPr>
        <w:t> </w:t>
      </w:r>
      <w:hyperlink r:id="rId87" w:tooltip="Flavio Dalmazio (cesare)" w:history="1">
        <w:r w:rsidRPr="007E583D">
          <w:rPr>
            <w:rStyle w:val="Collegamentoipertestuale"/>
            <w:rFonts w:cstheme="minorHAnsi"/>
            <w:color w:val="0B0080"/>
            <w:sz w:val="28"/>
            <w:szCs w:val="28"/>
            <w:shd w:val="clear" w:color="auto" w:fill="FFFFFF"/>
          </w:rPr>
          <w:t xml:space="preserve">Flavio </w:t>
        </w:r>
        <w:proofErr w:type="spellStart"/>
        <w:r w:rsidRPr="007E583D">
          <w:rPr>
            <w:rStyle w:val="Collegamentoipertestuale"/>
            <w:rFonts w:cstheme="minorHAnsi"/>
            <w:color w:val="0B0080"/>
            <w:sz w:val="28"/>
            <w:szCs w:val="28"/>
            <w:shd w:val="clear" w:color="auto" w:fill="FFFFFF"/>
          </w:rPr>
          <w:t>Dalmazio</w:t>
        </w:r>
        <w:proofErr w:type="spellEnd"/>
      </w:hyperlink>
      <w:r w:rsidRPr="007E583D">
        <w:rPr>
          <w:rStyle w:val="apple-converted-space"/>
          <w:rFonts w:cstheme="minorHAnsi"/>
          <w:color w:val="333333"/>
          <w:sz w:val="28"/>
          <w:szCs w:val="28"/>
          <w:shd w:val="clear" w:color="auto" w:fill="FFFFFF"/>
        </w:rPr>
        <w:t> </w:t>
      </w:r>
      <w:r w:rsidRPr="007E583D">
        <w:rPr>
          <w:rFonts w:cstheme="minorHAnsi"/>
          <w:color w:val="CEFEF2"/>
          <w:sz w:val="28"/>
          <w:szCs w:val="28"/>
          <w:shd w:val="clear" w:color="auto" w:fill="CEFEF2"/>
        </w:rPr>
        <w:t>    </w:t>
      </w:r>
      <w:r w:rsidRPr="007E583D">
        <w:rPr>
          <w:rFonts w:cstheme="minorHAnsi"/>
          <w:color w:val="333333"/>
          <w:sz w:val="28"/>
          <w:szCs w:val="28"/>
          <w:shd w:val="clear" w:color="auto" w:fill="FFFFFF"/>
        </w:rPr>
        <w:t> </w:t>
      </w:r>
      <w:hyperlink r:id="rId88" w:tooltip="Costanzo II" w:history="1">
        <w:r w:rsidRPr="007E583D">
          <w:rPr>
            <w:rStyle w:val="Collegamentoipertestuale"/>
            <w:rFonts w:cstheme="minorHAnsi"/>
            <w:color w:val="0B0080"/>
            <w:sz w:val="28"/>
            <w:szCs w:val="28"/>
            <w:shd w:val="clear" w:color="auto" w:fill="FFFFFF"/>
          </w:rPr>
          <w:t>Costanzo II</w:t>
        </w:r>
      </w:hyperlink>
    </w:p>
    <w:p w:rsidR="007E583D" w:rsidRDefault="007E583D" w:rsidP="00D60551">
      <w:pPr>
        <w:shd w:val="clear" w:color="auto" w:fill="FFFFFF"/>
        <w:spacing w:before="120" w:after="120" w:line="240" w:lineRule="auto"/>
        <w:rPr>
          <w:rFonts w:cstheme="minorHAnsi"/>
          <w:sz w:val="28"/>
          <w:szCs w:val="28"/>
        </w:rPr>
      </w:pPr>
      <w:r>
        <w:rPr>
          <w:rFonts w:cstheme="minorHAnsi"/>
          <w:sz w:val="28"/>
          <w:szCs w:val="28"/>
        </w:rPr>
        <w:t>Costantino II avrebbe avuto una posizione di preminenza riguardo alla divisione dell’Impero fra i figli di Costantino. La spartizione prevedeva la suddivisione dell’Impero anche con gli altri figli, Costanzo II e Costante</w:t>
      </w:r>
      <w:r w:rsidR="00347E56">
        <w:rPr>
          <w:rFonts w:cstheme="minorHAnsi"/>
          <w:sz w:val="28"/>
          <w:szCs w:val="28"/>
        </w:rPr>
        <w:t xml:space="preserve"> I, e dei nipoti, </w:t>
      </w:r>
      <w:proofErr w:type="spellStart"/>
      <w:r w:rsidR="00347E56">
        <w:rPr>
          <w:rFonts w:cstheme="minorHAnsi"/>
          <w:sz w:val="28"/>
          <w:szCs w:val="28"/>
        </w:rPr>
        <w:t>Dalmazio</w:t>
      </w:r>
      <w:proofErr w:type="spellEnd"/>
      <w:r w:rsidR="00347E56">
        <w:rPr>
          <w:rFonts w:cstheme="minorHAnsi"/>
          <w:sz w:val="28"/>
          <w:szCs w:val="28"/>
        </w:rPr>
        <w:t xml:space="preserve"> e </w:t>
      </w:r>
      <w:proofErr w:type="spellStart"/>
      <w:r w:rsidR="00347E56">
        <w:rPr>
          <w:rFonts w:cstheme="minorHAnsi"/>
          <w:sz w:val="28"/>
          <w:szCs w:val="28"/>
        </w:rPr>
        <w:t>Annibaliano</w:t>
      </w:r>
      <w:proofErr w:type="spellEnd"/>
      <w:r w:rsidR="00347E56">
        <w:rPr>
          <w:rFonts w:cstheme="minorHAnsi"/>
          <w:sz w:val="28"/>
          <w:szCs w:val="28"/>
        </w:rPr>
        <w:t>. I nipoti furono uccisi, insieme a fratellastri di Costantino. Solo i bambini Gallo e Giuliano, figli del fratellastro Giulio Costanzo, si salvarono.</w:t>
      </w:r>
    </w:p>
    <w:p w:rsidR="00347E56" w:rsidRDefault="00347E56"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1790635" cy="2384800"/>
            <wp:effectExtent l="19050" t="0" r="65" b="0"/>
            <wp:docPr id="187" name="Immagine 187" descr="https://upload.wikimedia.org/wikipedia/commons/thumb/f/f2/Campidoglio,_Roma_-_Costantino_II_cesare_fronte.jpg/220px-Campidoglio,_Roma_-_Costantino_II_cesare_fron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https://upload.wikimedia.org/wikipedia/commons/thumb/f/f2/Campidoglio,_Roma_-_Costantino_II_cesare_fronte.jpg/220px-Campidoglio,_Roma_-_Costantino_II_cesare_fronte.jpg"/>
                    <pic:cNvPicPr>
                      <a:picLocks noChangeAspect="1" noChangeArrowheads="1"/>
                    </pic:cNvPicPr>
                  </pic:nvPicPr>
                  <pic:blipFill>
                    <a:blip r:embed="rId89"/>
                    <a:srcRect/>
                    <a:stretch>
                      <a:fillRect/>
                    </a:stretch>
                  </pic:blipFill>
                  <pic:spPr bwMode="auto">
                    <a:xfrm>
                      <a:off x="0" y="0"/>
                      <a:ext cx="1794982" cy="2390590"/>
                    </a:xfrm>
                    <a:prstGeom prst="rect">
                      <a:avLst/>
                    </a:prstGeom>
                    <a:noFill/>
                    <a:ln w="9525">
                      <a:noFill/>
                      <a:miter lim="800000"/>
                      <a:headEnd/>
                      <a:tailEnd/>
                    </a:ln>
                  </pic:spPr>
                </pic:pic>
              </a:graphicData>
            </a:graphic>
          </wp:inline>
        </w:drawing>
      </w:r>
      <w:r>
        <w:rPr>
          <w:noProof/>
        </w:rPr>
        <w:drawing>
          <wp:inline distT="0" distB="0" distL="0" distR="0">
            <wp:extent cx="1785938" cy="2381250"/>
            <wp:effectExtent l="19050" t="0" r="4762" b="0"/>
            <wp:docPr id="9" name="Immagine 193" descr="Bust of Constantius II (Mary Harrs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Bust of Constantius II (Mary Harrsch).jpg"/>
                    <pic:cNvPicPr>
                      <a:picLocks noChangeAspect="1" noChangeArrowheads="1"/>
                    </pic:cNvPicPr>
                  </pic:nvPicPr>
                  <pic:blipFill>
                    <a:blip r:embed="rId90"/>
                    <a:srcRect/>
                    <a:stretch>
                      <a:fillRect/>
                    </a:stretch>
                  </pic:blipFill>
                  <pic:spPr bwMode="auto">
                    <a:xfrm>
                      <a:off x="0" y="0"/>
                      <a:ext cx="1785938" cy="2381250"/>
                    </a:xfrm>
                    <a:prstGeom prst="rect">
                      <a:avLst/>
                    </a:prstGeom>
                    <a:noFill/>
                    <a:ln w="9525">
                      <a:noFill/>
                      <a:miter lim="800000"/>
                      <a:headEnd/>
                      <a:tailEnd/>
                    </a:ln>
                  </pic:spPr>
                </pic:pic>
              </a:graphicData>
            </a:graphic>
          </wp:inline>
        </w:drawing>
      </w:r>
      <w:r>
        <w:rPr>
          <w:noProof/>
        </w:rPr>
        <w:drawing>
          <wp:inline distT="0" distB="0" distL="0" distR="0">
            <wp:extent cx="1792521" cy="2390775"/>
            <wp:effectExtent l="19050" t="0" r="0" b="0"/>
            <wp:docPr id="190" name="Immagine 190" descr="Emperor Constans Louvre Ma1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Emperor Constans Louvre Ma1021.jpg"/>
                    <pic:cNvPicPr>
                      <a:picLocks noChangeAspect="1" noChangeArrowheads="1"/>
                    </pic:cNvPicPr>
                  </pic:nvPicPr>
                  <pic:blipFill>
                    <a:blip r:embed="rId91" cstate="print"/>
                    <a:srcRect/>
                    <a:stretch>
                      <a:fillRect/>
                    </a:stretch>
                  </pic:blipFill>
                  <pic:spPr bwMode="auto">
                    <a:xfrm>
                      <a:off x="0" y="0"/>
                      <a:ext cx="1792477" cy="2390716"/>
                    </a:xfrm>
                    <a:prstGeom prst="rect">
                      <a:avLst/>
                    </a:prstGeom>
                    <a:noFill/>
                    <a:ln w="9525">
                      <a:noFill/>
                      <a:miter lim="800000"/>
                      <a:headEnd/>
                      <a:tailEnd/>
                    </a:ln>
                  </pic:spPr>
                </pic:pic>
              </a:graphicData>
            </a:graphic>
          </wp:inline>
        </w:drawing>
      </w:r>
    </w:p>
    <w:p w:rsidR="00347E56" w:rsidRDefault="00347E56" w:rsidP="00D60551">
      <w:pPr>
        <w:shd w:val="clear" w:color="auto" w:fill="FFFFFF"/>
        <w:spacing w:before="120" w:after="120" w:line="240" w:lineRule="auto"/>
        <w:rPr>
          <w:rFonts w:cstheme="minorHAnsi"/>
          <w:sz w:val="28"/>
          <w:szCs w:val="28"/>
        </w:rPr>
      </w:pPr>
      <w:r>
        <w:rPr>
          <w:rFonts w:cstheme="minorHAnsi"/>
          <w:sz w:val="28"/>
          <w:szCs w:val="28"/>
        </w:rPr>
        <w:t>Costantino II</w:t>
      </w:r>
      <w:r w:rsidR="009D2EF9">
        <w:rPr>
          <w:rFonts w:cstheme="minorHAnsi"/>
          <w:sz w:val="28"/>
          <w:szCs w:val="28"/>
        </w:rPr>
        <w:t xml:space="preserve">                       Costanzo I</w:t>
      </w:r>
      <w:r>
        <w:rPr>
          <w:rFonts w:cstheme="minorHAnsi"/>
          <w:sz w:val="28"/>
          <w:szCs w:val="28"/>
        </w:rPr>
        <w:t>I                             Costante I</w:t>
      </w:r>
    </w:p>
    <w:p w:rsidR="00347E56" w:rsidRDefault="00347E56" w:rsidP="00D60551">
      <w:pPr>
        <w:shd w:val="clear" w:color="auto" w:fill="FFFFFF"/>
        <w:spacing w:before="120" w:after="120" w:line="240" w:lineRule="auto"/>
        <w:rPr>
          <w:rFonts w:cstheme="minorHAnsi"/>
          <w:sz w:val="28"/>
          <w:szCs w:val="28"/>
        </w:rPr>
      </w:pPr>
      <w:r>
        <w:rPr>
          <w:rFonts w:cstheme="minorHAnsi"/>
          <w:sz w:val="28"/>
          <w:szCs w:val="28"/>
        </w:rPr>
        <w:t xml:space="preserve">Costantino II governava l’Occidente, ponendo la sua tutela sul giovane Costante I (governava Italia, Africa e Macedonia). L’Oriente era governato da Costante. Costante I controllò tutto l’Occidente dopo lo scontro con Costantino II ad </w:t>
      </w:r>
      <w:proofErr w:type="spellStart"/>
      <w:r>
        <w:rPr>
          <w:rFonts w:cstheme="minorHAnsi"/>
          <w:sz w:val="28"/>
          <w:szCs w:val="28"/>
        </w:rPr>
        <w:t>Aquileia</w:t>
      </w:r>
      <w:proofErr w:type="spellEnd"/>
      <w:r>
        <w:rPr>
          <w:rFonts w:cstheme="minorHAnsi"/>
          <w:sz w:val="28"/>
          <w:szCs w:val="28"/>
        </w:rPr>
        <w:t>.</w:t>
      </w:r>
      <w:r w:rsidR="009D2EF9">
        <w:rPr>
          <w:rFonts w:cstheme="minorHAnsi"/>
          <w:sz w:val="28"/>
          <w:szCs w:val="28"/>
        </w:rPr>
        <w:t xml:space="preserve"> Il concilio di </w:t>
      </w:r>
      <w:proofErr w:type="spellStart"/>
      <w:r w:rsidR="009D2EF9">
        <w:rPr>
          <w:rFonts w:cstheme="minorHAnsi"/>
          <w:sz w:val="28"/>
          <w:szCs w:val="28"/>
        </w:rPr>
        <w:t>Serdica</w:t>
      </w:r>
      <w:proofErr w:type="spellEnd"/>
      <w:r w:rsidR="009D2EF9">
        <w:rPr>
          <w:rFonts w:cstheme="minorHAnsi"/>
          <w:sz w:val="28"/>
          <w:szCs w:val="28"/>
        </w:rPr>
        <w:t xml:space="preserve"> fra 343 e 344 voluto da Costante I, governante l’Occidente, e Costanzo II, governante l’Oriente, sancì la controversia religiosa. L’Oriente divenne ariano, l’Occidente divenne cattolico.</w:t>
      </w:r>
    </w:p>
    <w:p w:rsidR="009D2EF9" w:rsidRDefault="009D2EF9" w:rsidP="00D60551">
      <w:pPr>
        <w:shd w:val="clear" w:color="auto" w:fill="FFFFFF"/>
        <w:spacing w:before="120" w:after="120" w:line="240" w:lineRule="auto"/>
        <w:rPr>
          <w:rFonts w:cstheme="minorHAnsi"/>
          <w:sz w:val="28"/>
          <w:szCs w:val="28"/>
        </w:rPr>
      </w:pPr>
      <w:r>
        <w:rPr>
          <w:noProof/>
        </w:rPr>
        <w:drawing>
          <wp:inline distT="0" distB="0" distL="0" distR="0">
            <wp:extent cx="5305425" cy="2562225"/>
            <wp:effectExtent l="19050" t="0" r="9525" b="0"/>
            <wp:docPr id="199" name="Immagine 199" descr="Double Centenionalis Magnentius-XR-s4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Double Centenionalis Magnentius-XR-s4017.jpg"/>
                    <pic:cNvPicPr>
                      <a:picLocks noChangeAspect="1" noChangeArrowheads="1"/>
                    </pic:cNvPicPr>
                  </pic:nvPicPr>
                  <pic:blipFill>
                    <a:blip r:embed="rId92"/>
                    <a:srcRect/>
                    <a:stretch>
                      <a:fillRect/>
                    </a:stretch>
                  </pic:blipFill>
                  <pic:spPr bwMode="auto">
                    <a:xfrm>
                      <a:off x="0" y="0"/>
                      <a:ext cx="5305425" cy="2562225"/>
                    </a:xfrm>
                    <a:prstGeom prst="rect">
                      <a:avLst/>
                    </a:prstGeom>
                    <a:noFill/>
                    <a:ln w="9525">
                      <a:noFill/>
                      <a:miter lim="800000"/>
                      <a:headEnd/>
                      <a:tailEnd/>
                    </a:ln>
                  </pic:spPr>
                </pic:pic>
              </a:graphicData>
            </a:graphic>
          </wp:inline>
        </w:drawing>
      </w:r>
    </w:p>
    <w:p w:rsidR="009D2EF9" w:rsidRDefault="009D2EF9" w:rsidP="00D60551">
      <w:pPr>
        <w:shd w:val="clear" w:color="auto" w:fill="FFFFFF"/>
        <w:spacing w:before="120" w:after="120" w:line="240" w:lineRule="auto"/>
        <w:rPr>
          <w:rFonts w:cstheme="minorHAnsi"/>
          <w:sz w:val="28"/>
          <w:szCs w:val="28"/>
        </w:rPr>
      </w:pPr>
      <w:r>
        <w:rPr>
          <w:rFonts w:cstheme="minorHAnsi"/>
          <w:sz w:val="28"/>
          <w:szCs w:val="28"/>
        </w:rPr>
        <w:t xml:space="preserve">Costante I non era molto amato e a causa dell’imperate corruzione, le </w:t>
      </w:r>
      <w:proofErr w:type="spellStart"/>
      <w:r>
        <w:rPr>
          <w:rFonts w:cstheme="minorHAnsi"/>
          <w:sz w:val="28"/>
          <w:szCs w:val="28"/>
        </w:rPr>
        <w:t>Gallie</w:t>
      </w:r>
      <w:proofErr w:type="spellEnd"/>
      <w:r>
        <w:rPr>
          <w:rFonts w:cstheme="minorHAnsi"/>
          <w:sz w:val="28"/>
          <w:szCs w:val="28"/>
        </w:rPr>
        <w:t xml:space="preserve"> insorsero e acclamarono imperatore </w:t>
      </w:r>
      <w:proofErr w:type="spellStart"/>
      <w:r>
        <w:rPr>
          <w:rFonts w:cstheme="minorHAnsi"/>
          <w:sz w:val="28"/>
          <w:szCs w:val="28"/>
        </w:rPr>
        <w:t>Magnenzio</w:t>
      </w:r>
      <w:proofErr w:type="spellEnd"/>
      <w:r>
        <w:rPr>
          <w:rFonts w:cstheme="minorHAnsi"/>
          <w:sz w:val="28"/>
          <w:szCs w:val="28"/>
        </w:rPr>
        <w:t xml:space="preserve">, soldato di origine barbarica. Costanzo II mosse contro </w:t>
      </w:r>
      <w:proofErr w:type="spellStart"/>
      <w:r>
        <w:rPr>
          <w:rFonts w:cstheme="minorHAnsi"/>
          <w:sz w:val="28"/>
          <w:szCs w:val="28"/>
        </w:rPr>
        <w:t>Magnenzio</w:t>
      </w:r>
      <w:proofErr w:type="spellEnd"/>
      <w:r>
        <w:rPr>
          <w:rFonts w:cstheme="minorHAnsi"/>
          <w:sz w:val="28"/>
          <w:szCs w:val="28"/>
        </w:rPr>
        <w:t xml:space="preserve"> e inoltre nominò cesare il cugino Gallo. </w:t>
      </w:r>
      <w:proofErr w:type="spellStart"/>
      <w:r>
        <w:rPr>
          <w:rFonts w:cstheme="minorHAnsi"/>
          <w:sz w:val="28"/>
          <w:szCs w:val="28"/>
        </w:rPr>
        <w:t>Magnenzio</w:t>
      </w:r>
      <w:proofErr w:type="spellEnd"/>
      <w:r>
        <w:rPr>
          <w:rFonts w:cstheme="minorHAnsi"/>
          <w:sz w:val="28"/>
          <w:szCs w:val="28"/>
        </w:rPr>
        <w:t xml:space="preserve"> fu sconfitto nell’Illirico nel 351, ma nel 353 fu soprafatto. Costanzo II ristabiliva  l’unità imperiale. </w:t>
      </w:r>
      <w:proofErr w:type="spellStart"/>
      <w:r>
        <w:rPr>
          <w:rFonts w:cstheme="minorHAnsi"/>
          <w:sz w:val="28"/>
          <w:szCs w:val="28"/>
        </w:rPr>
        <w:t>Ammiano</w:t>
      </w:r>
      <w:proofErr w:type="spellEnd"/>
      <w:r>
        <w:rPr>
          <w:rFonts w:cstheme="minorHAnsi"/>
          <w:sz w:val="28"/>
          <w:szCs w:val="28"/>
        </w:rPr>
        <w:t xml:space="preserve"> Marcellino, il grande storico latino tardo antico, ci fornisce una precisa datazione</w:t>
      </w:r>
    </w:p>
    <w:p w:rsidR="009D2EF9" w:rsidRDefault="009D2EF9"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139336" cy="3267075"/>
            <wp:effectExtent l="19050" t="0" r="0" b="0"/>
            <wp:docPr id="202" name="Immagine 202" descr="https://upload.wikimedia.org/wikipedia/it/thumb/d/d9/Costanzo_contro_Massenzio_(350-353).png/400px-Costanzo_contro_Massenzio_(350-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upload.wikimedia.org/wikipedia/it/thumb/d/d9/Costanzo_contro_Massenzio_(350-353).png/400px-Costanzo_contro_Massenzio_(350-353).png"/>
                    <pic:cNvPicPr>
                      <a:picLocks noChangeAspect="1" noChangeArrowheads="1"/>
                    </pic:cNvPicPr>
                  </pic:nvPicPr>
                  <pic:blipFill>
                    <a:blip r:embed="rId93"/>
                    <a:srcRect/>
                    <a:stretch>
                      <a:fillRect/>
                    </a:stretch>
                  </pic:blipFill>
                  <pic:spPr bwMode="auto">
                    <a:xfrm>
                      <a:off x="0" y="0"/>
                      <a:ext cx="6139336" cy="3267075"/>
                    </a:xfrm>
                    <a:prstGeom prst="rect">
                      <a:avLst/>
                    </a:prstGeom>
                    <a:noFill/>
                    <a:ln w="9525">
                      <a:noFill/>
                      <a:miter lim="800000"/>
                      <a:headEnd/>
                      <a:tailEnd/>
                    </a:ln>
                  </pic:spPr>
                </pic:pic>
              </a:graphicData>
            </a:graphic>
          </wp:inline>
        </w:drawing>
      </w:r>
    </w:p>
    <w:p w:rsidR="009D2EF9" w:rsidRDefault="009D2EF9" w:rsidP="00D60551">
      <w:pPr>
        <w:shd w:val="clear" w:color="auto" w:fill="FFFFFF"/>
        <w:spacing w:before="120" w:after="120" w:line="240" w:lineRule="auto"/>
        <w:rPr>
          <w:rFonts w:cstheme="minorHAnsi"/>
          <w:sz w:val="28"/>
          <w:szCs w:val="28"/>
        </w:rPr>
      </w:pPr>
      <w:r>
        <w:rPr>
          <w:rFonts w:cstheme="minorHAnsi"/>
          <w:sz w:val="28"/>
          <w:szCs w:val="28"/>
        </w:rPr>
        <w:t>La situazione al fronte occidentale divenne critica. Costanzo II condannò a morte Costanzo Gallo, per aver governo con violenza e crudeltà</w:t>
      </w:r>
      <w:r w:rsidR="00AF5D03">
        <w:rPr>
          <w:rFonts w:cstheme="minorHAnsi"/>
          <w:sz w:val="28"/>
          <w:szCs w:val="28"/>
        </w:rPr>
        <w:t xml:space="preserve"> ad </w:t>
      </w:r>
      <w:proofErr w:type="spellStart"/>
      <w:r w:rsidR="00AF5D03">
        <w:rPr>
          <w:rFonts w:cstheme="minorHAnsi"/>
          <w:sz w:val="28"/>
          <w:szCs w:val="28"/>
        </w:rPr>
        <w:t>Antiochia</w:t>
      </w:r>
      <w:proofErr w:type="spellEnd"/>
      <w:r w:rsidR="00AF5D03">
        <w:rPr>
          <w:rFonts w:cstheme="minorHAnsi"/>
          <w:sz w:val="28"/>
          <w:szCs w:val="28"/>
        </w:rPr>
        <w:t xml:space="preserve"> e in Palestina. Costanzo II nominò nel 355 nuovo Cesare Giuliano (il futuro l’Apostata), che ottenne le </w:t>
      </w:r>
      <w:proofErr w:type="spellStart"/>
      <w:r w:rsidR="00AF5D03">
        <w:rPr>
          <w:rFonts w:cstheme="minorHAnsi"/>
          <w:sz w:val="28"/>
          <w:szCs w:val="28"/>
        </w:rPr>
        <w:t>Gallie</w:t>
      </w:r>
      <w:proofErr w:type="spellEnd"/>
      <w:r w:rsidR="00AF5D03">
        <w:rPr>
          <w:rFonts w:cstheme="minorHAnsi"/>
          <w:sz w:val="28"/>
          <w:szCs w:val="28"/>
        </w:rPr>
        <w:t xml:space="preserve"> per combattere Franchi e </w:t>
      </w:r>
      <w:proofErr w:type="spellStart"/>
      <w:r w:rsidR="00AF5D03">
        <w:rPr>
          <w:rFonts w:cstheme="minorHAnsi"/>
          <w:sz w:val="28"/>
          <w:szCs w:val="28"/>
        </w:rPr>
        <w:t>Alamanni</w:t>
      </w:r>
      <w:proofErr w:type="spellEnd"/>
      <w:r w:rsidR="00AF5D03">
        <w:rPr>
          <w:rFonts w:cstheme="minorHAnsi"/>
          <w:sz w:val="28"/>
          <w:szCs w:val="28"/>
        </w:rPr>
        <w:t>.</w:t>
      </w:r>
    </w:p>
    <w:p w:rsidR="00AF5D03" w:rsidRDefault="00AF5D03" w:rsidP="00D60551">
      <w:pPr>
        <w:shd w:val="clear" w:color="auto" w:fill="FFFFFF"/>
        <w:spacing w:before="120" w:after="120" w:line="240" w:lineRule="auto"/>
        <w:rPr>
          <w:rFonts w:cstheme="minorHAnsi"/>
          <w:sz w:val="28"/>
          <w:szCs w:val="28"/>
        </w:rPr>
      </w:pPr>
      <w:r>
        <w:rPr>
          <w:noProof/>
        </w:rPr>
        <w:drawing>
          <wp:inline distT="0" distB="0" distL="0" distR="0">
            <wp:extent cx="1165936" cy="1743075"/>
            <wp:effectExtent l="19050" t="0" r="0" b="0"/>
            <wp:docPr id="205" name="Immagine 205" descr="https://upload.wikimedia.org/wikipedia/commons/thumb/5/5a/MANA_-_B%C3%BCste_4.Jhdt..jpg/800px-MANA_-_B%C3%BCste_4.Jhd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upload.wikimedia.org/wikipedia/commons/thumb/5/5a/MANA_-_B%C3%BCste_4.Jhdt..jpg/800px-MANA_-_B%C3%BCste_4.Jhdt..jpg"/>
                    <pic:cNvPicPr>
                      <a:picLocks noChangeAspect="1" noChangeArrowheads="1"/>
                    </pic:cNvPicPr>
                  </pic:nvPicPr>
                  <pic:blipFill>
                    <a:blip r:embed="rId94" cstate="print"/>
                    <a:srcRect/>
                    <a:stretch>
                      <a:fillRect/>
                    </a:stretch>
                  </pic:blipFill>
                  <pic:spPr bwMode="auto">
                    <a:xfrm>
                      <a:off x="0" y="0"/>
                      <a:ext cx="1165435" cy="1742327"/>
                    </a:xfrm>
                    <a:prstGeom prst="rect">
                      <a:avLst/>
                    </a:prstGeom>
                    <a:noFill/>
                    <a:ln w="9525">
                      <a:noFill/>
                      <a:miter lim="800000"/>
                      <a:headEnd/>
                      <a:tailEnd/>
                    </a:ln>
                  </pic:spPr>
                </pic:pic>
              </a:graphicData>
            </a:graphic>
          </wp:inline>
        </w:drawing>
      </w:r>
      <w:r>
        <w:rPr>
          <w:noProof/>
        </w:rPr>
        <w:drawing>
          <wp:inline distT="0" distB="0" distL="0" distR="0">
            <wp:extent cx="4714875" cy="1744504"/>
            <wp:effectExtent l="19050" t="0" r="9525" b="0"/>
            <wp:docPr id="208" name="Immagine 208" descr="File:Viaggio e arresto di Costanzo Gall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File:Viaggio e arresto di Costanzo Gallo.png"/>
                    <pic:cNvPicPr>
                      <a:picLocks noChangeAspect="1" noChangeArrowheads="1"/>
                    </pic:cNvPicPr>
                  </pic:nvPicPr>
                  <pic:blipFill>
                    <a:blip r:embed="rId95"/>
                    <a:srcRect/>
                    <a:stretch>
                      <a:fillRect/>
                    </a:stretch>
                  </pic:blipFill>
                  <pic:spPr bwMode="auto">
                    <a:xfrm>
                      <a:off x="0" y="0"/>
                      <a:ext cx="4711453" cy="1743238"/>
                    </a:xfrm>
                    <a:prstGeom prst="rect">
                      <a:avLst/>
                    </a:prstGeom>
                    <a:noFill/>
                    <a:ln w="9525">
                      <a:noFill/>
                      <a:miter lim="800000"/>
                      <a:headEnd/>
                      <a:tailEnd/>
                    </a:ln>
                  </pic:spPr>
                </pic:pic>
              </a:graphicData>
            </a:graphic>
          </wp:inline>
        </w:drawing>
      </w:r>
      <w:r>
        <w:rPr>
          <w:noProof/>
        </w:rPr>
        <w:drawing>
          <wp:inline distT="0" distB="0" distL="0" distR="0">
            <wp:extent cx="1905000" cy="2676525"/>
            <wp:effectExtent l="19050" t="0" r="0" b="0"/>
            <wp:docPr id="211" name="Immagine 211" descr="https://unapennaspuntata.files.wordpress.com/2013/03/giuliano-apostata.jpg?w=2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https://unapennaspuntata.files.wordpress.com/2013/03/giuliano-apostata.jpg?w=240"/>
                    <pic:cNvPicPr>
                      <a:picLocks noChangeAspect="1" noChangeArrowheads="1"/>
                    </pic:cNvPicPr>
                  </pic:nvPicPr>
                  <pic:blipFill>
                    <a:blip r:embed="rId96"/>
                    <a:srcRect/>
                    <a:stretch>
                      <a:fillRect/>
                    </a:stretch>
                  </pic:blipFill>
                  <pic:spPr bwMode="auto">
                    <a:xfrm>
                      <a:off x="0" y="0"/>
                      <a:ext cx="1905000" cy="2676525"/>
                    </a:xfrm>
                    <a:prstGeom prst="rect">
                      <a:avLst/>
                    </a:prstGeom>
                    <a:noFill/>
                    <a:ln w="9525">
                      <a:noFill/>
                      <a:miter lim="800000"/>
                      <a:headEnd/>
                      <a:tailEnd/>
                    </a:ln>
                  </pic:spPr>
                </pic:pic>
              </a:graphicData>
            </a:graphic>
          </wp:inline>
        </w:drawing>
      </w:r>
      <w:r>
        <w:rPr>
          <w:noProof/>
        </w:rPr>
        <w:drawing>
          <wp:inline distT="0" distB="0" distL="0" distR="0">
            <wp:extent cx="3971925" cy="2656998"/>
            <wp:effectExtent l="19050" t="0" r="9525" b="0"/>
            <wp:docPr id="214" name="Immagine 214" descr="https://i2.wp.com/www.imperobizantino.it/wp-content/uploads/2015/11/giuliano.jpg?fit=1024%2C6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i2.wp.com/www.imperobizantino.it/wp-content/uploads/2015/11/giuliano.jpg?fit=1024%2C685"/>
                    <pic:cNvPicPr>
                      <a:picLocks noChangeAspect="1" noChangeArrowheads="1"/>
                    </pic:cNvPicPr>
                  </pic:nvPicPr>
                  <pic:blipFill>
                    <a:blip r:embed="rId97"/>
                    <a:srcRect/>
                    <a:stretch>
                      <a:fillRect/>
                    </a:stretch>
                  </pic:blipFill>
                  <pic:spPr bwMode="auto">
                    <a:xfrm>
                      <a:off x="0" y="0"/>
                      <a:ext cx="3970520" cy="2656058"/>
                    </a:xfrm>
                    <a:prstGeom prst="rect">
                      <a:avLst/>
                    </a:prstGeom>
                    <a:noFill/>
                    <a:ln w="9525">
                      <a:noFill/>
                      <a:miter lim="800000"/>
                      <a:headEnd/>
                      <a:tailEnd/>
                    </a:ln>
                  </pic:spPr>
                </pic:pic>
              </a:graphicData>
            </a:graphic>
          </wp:inline>
        </w:drawing>
      </w:r>
    </w:p>
    <w:p w:rsidR="00AF5D03" w:rsidRDefault="00AF5D03" w:rsidP="00D60551">
      <w:pPr>
        <w:shd w:val="clear" w:color="auto" w:fill="FFFFFF"/>
        <w:spacing w:before="120" w:after="120" w:line="240" w:lineRule="auto"/>
        <w:rPr>
          <w:rFonts w:cstheme="minorHAnsi"/>
          <w:sz w:val="28"/>
          <w:szCs w:val="28"/>
        </w:rPr>
      </w:pPr>
      <w:r>
        <w:rPr>
          <w:rFonts w:cstheme="minorHAnsi"/>
          <w:sz w:val="28"/>
          <w:szCs w:val="28"/>
        </w:rPr>
        <w:lastRenderedPageBreak/>
        <w:t>I rapporti fra Costanzo II e Giuliano si incrinarono. Costanzo II visitò Roma nel 367, da qui in poi accadrà raramente che un imperatore dell’impero romano d’Oriente visiti la “capitale” di tutto l’impero. Il senato pagano subì un durissimo attacco: fu rimossa dalla Curia, sede del senato, l’ara della Vittoria. Era uno scandalo nel mondo intellettuale pagano, dando vita a uno scontro decennale fra senatori pagani e cristiani.</w:t>
      </w:r>
    </w:p>
    <w:p w:rsidR="00AF5D03" w:rsidRDefault="00AF5D03" w:rsidP="00D60551">
      <w:pPr>
        <w:shd w:val="clear" w:color="auto" w:fill="FFFFFF"/>
        <w:spacing w:before="120" w:after="120" w:line="240" w:lineRule="auto"/>
        <w:rPr>
          <w:rFonts w:cstheme="minorHAnsi"/>
          <w:sz w:val="28"/>
          <w:szCs w:val="28"/>
        </w:rPr>
      </w:pPr>
      <w:r>
        <w:rPr>
          <w:noProof/>
        </w:rPr>
        <w:drawing>
          <wp:inline distT="0" distB="0" distL="0" distR="0">
            <wp:extent cx="5791200" cy="4133850"/>
            <wp:effectExtent l="19050" t="0" r="0" b="0"/>
            <wp:docPr id="217" name="Immagine 217" descr="http://www.homolaicus.com/storia/antica/roma/images/Curia_Fregio_sinistr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www.homolaicus.com/storia/antica/roma/images/Curia_Fregio_sinistro.JPG"/>
                    <pic:cNvPicPr>
                      <a:picLocks noChangeAspect="1" noChangeArrowheads="1"/>
                    </pic:cNvPicPr>
                  </pic:nvPicPr>
                  <pic:blipFill>
                    <a:blip r:embed="rId98"/>
                    <a:srcRect/>
                    <a:stretch>
                      <a:fillRect/>
                    </a:stretch>
                  </pic:blipFill>
                  <pic:spPr bwMode="auto">
                    <a:xfrm>
                      <a:off x="0" y="0"/>
                      <a:ext cx="5791200" cy="4133850"/>
                    </a:xfrm>
                    <a:prstGeom prst="rect">
                      <a:avLst/>
                    </a:prstGeom>
                    <a:noFill/>
                    <a:ln w="9525">
                      <a:noFill/>
                      <a:miter lim="800000"/>
                      <a:headEnd/>
                      <a:tailEnd/>
                    </a:ln>
                  </pic:spPr>
                </pic:pic>
              </a:graphicData>
            </a:graphic>
          </wp:inline>
        </w:drawing>
      </w:r>
    </w:p>
    <w:p w:rsidR="00AF5D03" w:rsidRDefault="00AF5D03" w:rsidP="00D60551">
      <w:pPr>
        <w:shd w:val="clear" w:color="auto" w:fill="FFFFFF"/>
        <w:spacing w:before="120" w:after="120" w:line="240" w:lineRule="auto"/>
        <w:rPr>
          <w:rFonts w:cstheme="minorHAnsi"/>
          <w:sz w:val="28"/>
          <w:szCs w:val="28"/>
        </w:rPr>
      </w:pPr>
      <w:r>
        <w:rPr>
          <w:rFonts w:cstheme="minorHAnsi"/>
          <w:sz w:val="28"/>
          <w:szCs w:val="28"/>
        </w:rPr>
        <w:t xml:space="preserve">Giuliano manifestava tutte le doti di un ottimo statista, amministratore e combattente. Giuliano diminuì gli </w:t>
      </w:r>
      <w:proofErr w:type="spellStart"/>
      <w:r>
        <w:rPr>
          <w:rFonts w:cstheme="minorHAnsi"/>
          <w:sz w:val="28"/>
          <w:szCs w:val="28"/>
        </w:rPr>
        <w:t>agentes</w:t>
      </w:r>
      <w:proofErr w:type="spellEnd"/>
      <w:r>
        <w:rPr>
          <w:rFonts w:cstheme="minorHAnsi"/>
          <w:sz w:val="28"/>
          <w:szCs w:val="28"/>
        </w:rPr>
        <w:t xml:space="preserve"> in rebus e condivideva le fatiche e le privazioni vissute dai militari.</w:t>
      </w:r>
      <w:r w:rsidR="003D6518">
        <w:rPr>
          <w:rFonts w:cstheme="minorHAnsi"/>
          <w:sz w:val="28"/>
          <w:szCs w:val="28"/>
        </w:rPr>
        <w:t xml:space="preserve"> Nel 357 Giuliano ottenne una sonante vittoria contro gli </w:t>
      </w:r>
      <w:proofErr w:type="spellStart"/>
      <w:r w:rsidR="003D6518">
        <w:rPr>
          <w:rFonts w:cstheme="minorHAnsi"/>
          <w:sz w:val="28"/>
          <w:szCs w:val="28"/>
        </w:rPr>
        <w:t>Alamanni</w:t>
      </w:r>
      <w:proofErr w:type="spellEnd"/>
      <w:r w:rsidR="003D6518">
        <w:rPr>
          <w:rFonts w:cstheme="minorHAnsi"/>
          <w:sz w:val="28"/>
          <w:szCs w:val="28"/>
        </w:rPr>
        <w:t xml:space="preserve"> a Strasburgo. Giuliano attuo una riscossione ponderata e non eccesiva dimostrando assurde le pretese di innalzamento di contribuzioni. I </w:t>
      </w:r>
      <w:proofErr w:type="spellStart"/>
      <w:r w:rsidR="003D6518">
        <w:rPr>
          <w:rFonts w:cstheme="minorHAnsi"/>
          <w:sz w:val="28"/>
          <w:szCs w:val="28"/>
        </w:rPr>
        <w:t>suscepotres</w:t>
      </w:r>
      <w:proofErr w:type="spellEnd"/>
      <w:r w:rsidR="003D6518">
        <w:rPr>
          <w:rFonts w:cstheme="minorHAnsi"/>
          <w:sz w:val="28"/>
          <w:szCs w:val="28"/>
        </w:rPr>
        <w:t xml:space="preserve"> cittadini ebbero il ruolo della riscossione delle imposte, invece, fu più pressante verso i </w:t>
      </w:r>
      <w:proofErr w:type="spellStart"/>
      <w:r w:rsidR="003D6518">
        <w:rPr>
          <w:rFonts w:cstheme="minorHAnsi"/>
          <w:sz w:val="28"/>
          <w:szCs w:val="28"/>
        </w:rPr>
        <w:t>possessores</w:t>
      </w:r>
      <w:proofErr w:type="spellEnd"/>
      <w:r w:rsidR="003D6518">
        <w:rPr>
          <w:rFonts w:cstheme="minorHAnsi"/>
          <w:sz w:val="28"/>
          <w:szCs w:val="28"/>
        </w:rPr>
        <w:t xml:space="preserve"> facoltosi. Giuliano riabilitò anche il nominale di rame argentato (non solo come quello aureo costantiniano).</w:t>
      </w:r>
    </w:p>
    <w:p w:rsidR="003D6518" w:rsidRDefault="003D6518" w:rsidP="00D60551">
      <w:pPr>
        <w:shd w:val="clear" w:color="auto" w:fill="FFFFFF"/>
        <w:spacing w:before="120" w:after="120" w:line="240" w:lineRule="auto"/>
        <w:rPr>
          <w:rFonts w:cstheme="minorHAnsi"/>
          <w:sz w:val="28"/>
          <w:szCs w:val="28"/>
        </w:rPr>
      </w:pPr>
      <w:r>
        <w:rPr>
          <w:rFonts w:cstheme="minorHAnsi"/>
          <w:sz w:val="28"/>
          <w:szCs w:val="28"/>
        </w:rPr>
        <w:t>Le truppe proclamarono Augusto, Giuliano, quando questi rispose positivamente a pressioni di Costanzo II. Giuliano accettò riluttante richiedendo una convalida da parte del geloso Costanzo II. Costanzo II morì prima dello scontro finale nel 361.</w:t>
      </w:r>
      <w:r w:rsidR="004E254E">
        <w:rPr>
          <w:rFonts w:cstheme="minorHAnsi"/>
          <w:sz w:val="28"/>
          <w:szCs w:val="28"/>
        </w:rPr>
        <w:t xml:space="preserve"> Giuliano capo incontrastato dell’impero attuò la sua politica religiosa.</w:t>
      </w:r>
    </w:p>
    <w:p w:rsidR="004E254E" w:rsidRDefault="004E254E" w:rsidP="00D60551">
      <w:pPr>
        <w:shd w:val="clear" w:color="auto" w:fill="FFFFFF"/>
        <w:spacing w:before="120" w:after="120" w:line="240" w:lineRule="auto"/>
        <w:rPr>
          <w:rFonts w:cstheme="minorHAnsi"/>
          <w:sz w:val="28"/>
          <w:szCs w:val="28"/>
        </w:rPr>
      </w:pPr>
      <w:r>
        <w:rPr>
          <w:rFonts w:cstheme="minorHAnsi"/>
          <w:sz w:val="28"/>
          <w:szCs w:val="28"/>
        </w:rPr>
        <w:t xml:space="preserve">Giuliano suscitò pareri discordati dall’ambiente pagano e cattolico. Copiosa è la documentazione, anche se governò per 18 mesi. </w:t>
      </w:r>
    </w:p>
    <w:p w:rsidR="004E254E" w:rsidRDefault="004E254E" w:rsidP="00D60551">
      <w:pPr>
        <w:shd w:val="clear" w:color="auto" w:fill="FFFFFF"/>
        <w:spacing w:before="120" w:after="120" w:line="240" w:lineRule="auto"/>
        <w:rPr>
          <w:rFonts w:cstheme="minorHAnsi"/>
          <w:sz w:val="28"/>
          <w:szCs w:val="28"/>
        </w:rPr>
      </w:pPr>
      <w:r>
        <w:rPr>
          <w:rFonts w:cstheme="minorHAnsi"/>
          <w:sz w:val="28"/>
          <w:szCs w:val="28"/>
        </w:rPr>
        <w:lastRenderedPageBreak/>
        <w:t xml:space="preserve">Era stato risparmiato nella strage di </w:t>
      </w:r>
      <w:proofErr w:type="spellStart"/>
      <w:r>
        <w:rPr>
          <w:rFonts w:cstheme="minorHAnsi"/>
          <w:sz w:val="28"/>
          <w:szCs w:val="28"/>
        </w:rPr>
        <w:t>Dalmazio</w:t>
      </w:r>
      <w:proofErr w:type="spellEnd"/>
      <w:r>
        <w:rPr>
          <w:rFonts w:cstheme="minorHAnsi"/>
          <w:sz w:val="28"/>
          <w:szCs w:val="28"/>
        </w:rPr>
        <w:t xml:space="preserve"> insieme a Flavio Gallo, suo fratello, fu esiliato in </w:t>
      </w:r>
      <w:proofErr w:type="spellStart"/>
      <w:r>
        <w:rPr>
          <w:rFonts w:cstheme="minorHAnsi"/>
          <w:sz w:val="28"/>
          <w:szCs w:val="28"/>
        </w:rPr>
        <w:t>Cappadocia</w:t>
      </w:r>
      <w:proofErr w:type="spellEnd"/>
      <w:r>
        <w:rPr>
          <w:rFonts w:cstheme="minorHAnsi"/>
          <w:sz w:val="28"/>
          <w:szCs w:val="28"/>
        </w:rPr>
        <w:t>. Sul modello di Marco Aurelio fu un imperatore filosofo e culturalmente valido. Era tradizionalista e conservatore contro lo spiritualità cristiana: fu prevalentemente attratto da tendenze mistiche, soprannaturali, neoplatoniche, ascetico.</w:t>
      </w:r>
    </w:p>
    <w:p w:rsidR="004E254E" w:rsidRDefault="004E254E" w:rsidP="00D60551">
      <w:pPr>
        <w:shd w:val="clear" w:color="auto" w:fill="FFFFFF"/>
        <w:spacing w:before="120" w:after="120" w:line="240" w:lineRule="auto"/>
        <w:rPr>
          <w:rFonts w:cstheme="minorHAnsi"/>
          <w:sz w:val="28"/>
          <w:szCs w:val="28"/>
        </w:rPr>
      </w:pPr>
      <w:r>
        <w:rPr>
          <w:rFonts w:cstheme="minorHAnsi"/>
          <w:sz w:val="28"/>
          <w:szCs w:val="28"/>
        </w:rPr>
        <w:t>Giuliano, a dispetto della memorialistica cristiana che lo dipinge come un persecutore, dichiarò tolleranza per ogni credo, progettando anche di ricostruire il Tempio di Gerusalemme. Cancellò privilegi al clero cattolico, riaprendo templi pagani. Voleva imitare l’istituzione di un clero cristiano, istituendone uno pagano.</w:t>
      </w:r>
      <w:r w:rsidR="002A353F">
        <w:rPr>
          <w:rFonts w:cstheme="minorHAnsi"/>
          <w:sz w:val="28"/>
          <w:szCs w:val="28"/>
        </w:rPr>
        <w:t xml:space="preserve"> Vietava al clero cattolico di insegnare lettere classiche in modo da non formare nuove classi dirigenti cattoliche. Giuliano voleva limitare l’accesso dei cristiani nelle alte cariche pubbliche, privandoli di un’educazione idonea.</w:t>
      </w:r>
    </w:p>
    <w:p w:rsidR="002A353F" w:rsidRDefault="002A353F" w:rsidP="00D60551">
      <w:pPr>
        <w:shd w:val="clear" w:color="auto" w:fill="FFFFFF"/>
        <w:spacing w:before="120" w:after="120" w:line="240" w:lineRule="auto"/>
        <w:rPr>
          <w:rFonts w:cstheme="minorHAnsi"/>
          <w:sz w:val="28"/>
          <w:szCs w:val="28"/>
        </w:rPr>
      </w:pPr>
      <w:r>
        <w:rPr>
          <w:rFonts w:cstheme="minorHAnsi"/>
          <w:sz w:val="28"/>
          <w:szCs w:val="28"/>
        </w:rPr>
        <w:t>Giuliano era contrario alle dispute cristologiche, ritenute irrazionalistiche e alquanto accese. Ma ormai il cristianesimo era largamente diffuso nell’impero. Le sue riforme furono fallimentari. Gli stessi pagani lo rifiutavano per aver immolato sacrifici violenti.</w:t>
      </w:r>
    </w:p>
    <w:p w:rsidR="002A353F" w:rsidRDefault="002A353F" w:rsidP="00D60551">
      <w:pPr>
        <w:shd w:val="clear" w:color="auto" w:fill="FFFFFF"/>
        <w:spacing w:before="120" w:after="120" w:line="240" w:lineRule="auto"/>
        <w:rPr>
          <w:rFonts w:cstheme="minorHAnsi"/>
          <w:sz w:val="28"/>
          <w:szCs w:val="28"/>
        </w:rPr>
      </w:pPr>
      <w:r>
        <w:rPr>
          <w:rFonts w:cstheme="minorHAnsi"/>
          <w:sz w:val="28"/>
          <w:szCs w:val="28"/>
        </w:rPr>
        <w:t>Di Giuliano si “santifica” l’abnegazione, la dedizione e lo stile gramo di vita.</w:t>
      </w:r>
    </w:p>
    <w:p w:rsidR="002A353F" w:rsidRDefault="002A353F" w:rsidP="00D60551">
      <w:pPr>
        <w:shd w:val="clear" w:color="auto" w:fill="FFFFFF"/>
        <w:spacing w:before="120" w:after="120" w:line="240" w:lineRule="auto"/>
        <w:rPr>
          <w:rFonts w:cstheme="minorHAnsi"/>
          <w:sz w:val="28"/>
          <w:szCs w:val="28"/>
        </w:rPr>
      </w:pPr>
      <w:r>
        <w:rPr>
          <w:rFonts w:cstheme="minorHAnsi"/>
          <w:sz w:val="28"/>
          <w:szCs w:val="28"/>
        </w:rPr>
        <w:t xml:space="preserve">Giuliano diminuì la pressione fiscale e lottò contro la corruzione burocratica, imperante in epoca costantiniana. Giuliano tento rivitalizzare le cellule politiche ed economiche delle cittadine. Durante una crisi annonaria ad </w:t>
      </w:r>
      <w:proofErr w:type="spellStart"/>
      <w:r>
        <w:rPr>
          <w:rFonts w:cstheme="minorHAnsi"/>
          <w:sz w:val="28"/>
          <w:szCs w:val="28"/>
        </w:rPr>
        <w:t>Antiochia</w:t>
      </w:r>
      <w:proofErr w:type="spellEnd"/>
      <w:r>
        <w:rPr>
          <w:rFonts w:cstheme="minorHAnsi"/>
          <w:sz w:val="28"/>
          <w:szCs w:val="28"/>
        </w:rPr>
        <w:t xml:space="preserve"> fra 362 e 363 Giuliano dimostrò attenzione per le classi meno abbienti calmierando il prezzo del grano.</w:t>
      </w:r>
    </w:p>
    <w:p w:rsidR="002A353F" w:rsidRDefault="002A353F" w:rsidP="00D60551">
      <w:pPr>
        <w:shd w:val="clear" w:color="auto" w:fill="FFFFFF"/>
        <w:spacing w:before="120" w:after="120" w:line="240" w:lineRule="auto"/>
        <w:rPr>
          <w:rFonts w:cstheme="minorHAnsi"/>
          <w:sz w:val="28"/>
          <w:szCs w:val="28"/>
        </w:rPr>
      </w:pPr>
      <w:proofErr w:type="spellStart"/>
      <w:r>
        <w:rPr>
          <w:rFonts w:cstheme="minorHAnsi"/>
          <w:sz w:val="28"/>
          <w:szCs w:val="28"/>
        </w:rPr>
        <w:t>Antichia</w:t>
      </w:r>
      <w:proofErr w:type="spellEnd"/>
      <w:r>
        <w:rPr>
          <w:rFonts w:cstheme="minorHAnsi"/>
          <w:sz w:val="28"/>
          <w:szCs w:val="28"/>
        </w:rPr>
        <w:t xml:space="preserve"> rappresentava la base operativa di una nuova offensiva contro i Sasanidi, per riproporre un espansionismo “pagano”.</w:t>
      </w:r>
      <w:r w:rsidR="003C78B7">
        <w:rPr>
          <w:rFonts w:cstheme="minorHAnsi"/>
          <w:sz w:val="28"/>
          <w:szCs w:val="28"/>
        </w:rPr>
        <w:t xml:space="preserve"> Giuliano mosse sull’Eufrate, sfruttando canali per trasportare l’esercito. Non assediò </w:t>
      </w:r>
      <w:proofErr w:type="spellStart"/>
      <w:r w:rsidR="003C78B7">
        <w:rPr>
          <w:rFonts w:cstheme="minorHAnsi"/>
          <w:sz w:val="28"/>
          <w:szCs w:val="28"/>
        </w:rPr>
        <w:t>Ctesifonte</w:t>
      </w:r>
      <w:proofErr w:type="spellEnd"/>
      <w:r w:rsidR="003C78B7">
        <w:rPr>
          <w:rFonts w:cstheme="minorHAnsi"/>
          <w:sz w:val="28"/>
          <w:szCs w:val="28"/>
        </w:rPr>
        <w:t xml:space="preserve"> ma ricercò una vittoria risolutoria in battaglia campale, risalendo il </w:t>
      </w:r>
      <w:proofErr w:type="spellStart"/>
      <w:r w:rsidR="003C78B7">
        <w:rPr>
          <w:rFonts w:cstheme="minorHAnsi"/>
          <w:sz w:val="28"/>
          <w:szCs w:val="28"/>
        </w:rPr>
        <w:t>Tigro</w:t>
      </w:r>
      <w:proofErr w:type="spellEnd"/>
      <w:r w:rsidR="003C78B7">
        <w:rPr>
          <w:rFonts w:cstheme="minorHAnsi"/>
          <w:sz w:val="28"/>
          <w:szCs w:val="28"/>
        </w:rPr>
        <w:t>. Sui canali in contro corrente bruciò le sue navi e conservò solo pochi vascelli trasportabili. I persiani ricorsero alla tattica della “terra bruciata”, Giuliano era senza approvvigionamenti. Durante un attacco persiano fu ferito da una lancia e perì. Si estinse la dinastia costantiniana e l’ultimo tentativo “alessandrino” di conquistare l’Oriente.</w:t>
      </w:r>
    </w:p>
    <w:p w:rsidR="002A353F" w:rsidRDefault="002A353F"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562725" cy="4409330"/>
            <wp:effectExtent l="19050" t="0" r="9525" b="0"/>
            <wp:docPr id="11" name="Immagine 1" descr="Campagna persiana di Giuliano (3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mpagna persiana di Giuliano (363).png"/>
                    <pic:cNvPicPr>
                      <a:picLocks noChangeAspect="1" noChangeArrowheads="1"/>
                    </pic:cNvPicPr>
                  </pic:nvPicPr>
                  <pic:blipFill>
                    <a:blip r:embed="rId99"/>
                    <a:srcRect/>
                    <a:stretch>
                      <a:fillRect/>
                    </a:stretch>
                  </pic:blipFill>
                  <pic:spPr bwMode="auto">
                    <a:xfrm>
                      <a:off x="0" y="0"/>
                      <a:ext cx="6558199" cy="4406289"/>
                    </a:xfrm>
                    <a:prstGeom prst="rect">
                      <a:avLst/>
                    </a:prstGeom>
                    <a:noFill/>
                    <a:ln w="9525">
                      <a:noFill/>
                      <a:miter lim="800000"/>
                      <a:headEnd/>
                      <a:tailEnd/>
                    </a:ln>
                  </pic:spPr>
                </pic:pic>
              </a:graphicData>
            </a:graphic>
          </wp:inline>
        </w:drawing>
      </w:r>
    </w:p>
    <w:p w:rsidR="003C78B7" w:rsidRDefault="003C78B7" w:rsidP="00D60551">
      <w:pPr>
        <w:shd w:val="clear" w:color="auto" w:fill="FFFFFF"/>
        <w:spacing w:before="120" w:after="120" w:line="240" w:lineRule="auto"/>
        <w:rPr>
          <w:rFonts w:cstheme="minorHAnsi"/>
          <w:color w:val="FF0000"/>
          <w:sz w:val="28"/>
          <w:szCs w:val="28"/>
        </w:rPr>
      </w:pPr>
      <w:r>
        <w:rPr>
          <w:rFonts w:cstheme="minorHAnsi"/>
          <w:color w:val="FF0000"/>
          <w:sz w:val="28"/>
          <w:szCs w:val="28"/>
        </w:rPr>
        <w:t xml:space="preserve">Dai </w:t>
      </w:r>
      <w:proofErr w:type="spellStart"/>
      <w:r>
        <w:rPr>
          <w:rFonts w:cstheme="minorHAnsi"/>
          <w:color w:val="FF0000"/>
          <w:sz w:val="28"/>
          <w:szCs w:val="28"/>
        </w:rPr>
        <w:t>Valentiniani</w:t>
      </w:r>
      <w:proofErr w:type="spellEnd"/>
      <w:r>
        <w:rPr>
          <w:rFonts w:cstheme="minorHAnsi"/>
          <w:color w:val="FF0000"/>
          <w:sz w:val="28"/>
          <w:szCs w:val="28"/>
        </w:rPr>
        <w:t xml:space="preserve"> a Teodosio</w:t>
      </w:r>
    </w:p>
    <w:p w:rsidR="003C78B7" w:rsidRPr="003C78B7" w:rsidRDefault="003C78B7" w:rsidP="00D60551">
      <w:pPr>
        <w:shd w:val="clear" w:color="auto" w:fill="FFFFFF"/>
        <w:spacing w:before="120" w:after="120" w:line="240" w:lineRule="auto"/>
        <w:rPr>
          <w:rFonts w:cstheme="minorHAnsi"/>
          <w:sz w:val="28"/>
          <w:szCs w:val="28"/>
        </w:rPr>
      </w:pPr>
      <w:r>
        <w:rPr>
          <w:rFonts w:cstheme="minorHAnsi"/>
          <w:sz w:val="28"/>
          <w:szCs w:val="28"/>
        </w:rPr>
        <w:t xml:space="preserve">Gioviano, comandante dei domestici </w:t>
      </w:r>
      <w:proofErr w:type="spellStart"/>
      <w:r>
        <w:rPr>
          <w:rFonts w:cstheme="minorHAnsi"/>
          <w:sz w:val="28"/>
          <w:szCs w:val="28"/>
        </w:rPr>
        <w:t>et</w:t>
      </w:r>
      <w:proofErr w:type="spellEnd"/>
      <w:r>
        <w:rPr>
          <w:rFonts w:cstheme="minorHAnsi"/>
          <w:sz w:val="28"/>
          <w:szCs w:val="28"/>
        </w:rPr>
        <w:t xml:space="preserve"> </w:t>
      </w:r>
      <w:proofErr w:type="spellStart"/>
      <w:r>
        <w:rPr>
          <w:rFonts w:cstheme="minorHAnsi"/>
          <w:sz w:val="28"/>
          <w:szCs w:val="28"/>
        </w:rPr>
        <w:t>protecto</w:t>
      </w:r>
      <w:r w:rsidR="00052926">
        <w:rPr>
          <w:rFonts w:cstheme="minorHAnsi"/>
          <w:sz w:val="28"/>
          <w:szCs w:val="28"/>
        </w:rPr>
        <w:t>res</w:t>
      </w:r>
      <w:proofErr w:type="spellEnd"/>
      <w:r w:rsidR="00052926">
        <w:rPr>
          <w:rFonts w:cstheme="minorHAnsi"/>
          <w:sz w:val="28"/>
          <w:szCs w:val="28"/>
        </w:rPr>
        <w:t xml:space="preserve">, cristiano, concluse una pace svantaggiosa, con la concessione di </w:t>
      </w:r>
      <w:proofErr w:type="spellStart"/>
      <w:r w:rsidR="00052926">
        <w:rPr>
          <w:rFonts w:cstheme="minorHAnsi"/>
          <w:sz w:val="28"/>
          <w:szCs w:val="28"/>
        </w:rPr>
        <w:t>Nisibi</w:t>
      </w:r>
      <w:proofErr w:type="spellEnd"/>
      <w:r w:rsidR="00052926">
        <w:rPr>
          <w:rFonts w:cstheme="minorHAnsi"/>
          <w:sz w:val="28"/>
          <w:szCs w:val="28"/>
        </w:rPr>
        <w:t xml:space="preserve"> (conquistata da Settimio Severo) e alcuni territori annessi da Diocleziano. Gioviano morì prima di ritornare dalla campagna contro i Sasanidi.</w:t>
      </w:r>
    </w:p>
    <w:p w:rsidR="00052926" w:rsidRDefault="003C78B7" w:rsidP="00D60551">
      <w:pPr>
        <w:shd w:val="clear" w:color="auto" w:fill="FFFFFF"/>
        <w:spacing w:before="120" w:after="120" w:line="240" w:lineRule="auto"/>
        <w:rPr>
          <w:rFonts w:cstheme="minorHAnsi"/>
          <w:sz w:val="28"/>
          <w:szCs w:val="28"/>
        </w:rPr>
      </w:pPr>
      <w:r>
        <w:rPr>
          <w:noProof/>
        </w:rPr>
        <w:drawing>
          <wp:inline distT="0" distB="0" distL="0" distR="0">
            <wp:extent cx="2590800" cy="1225648"/>
            <wp:effectExtent l="19050" t="0" r="0" b="0"/>
            <wp:docPr id="12" name="Immagine 4" descr="Siliqua Jovian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iliqua Jovianus.jpg"/>
                    <pic:cNvPicPr>
                      <a:picLocks noChangeAspect="1" noChangeArrowheads="1"/>
                    </pic:cNvPicPr>
                  </pic:nvPicPr>
                  <pic:blipFill>
                    <a:blip r:embed="rId100"/>
                    <a:srcRect/>
                    <a:stretch>
                      <a:fillRect/>
                    </a:stretch>
                  </pic:blipFill>
                  <pic:spPr bwMode="auto">
                    <a:xfrm>
                      <a:off x="0" y="0"/>
                      <a:ext cx="2590800" cy="1225648"/>
                    </a:xfrm>
                    <a:prstGeom prst="rect">
                      <a:avLst/>
                    </a:prstGeom>
                    <a:noFill/>
                    <a:ln w="9525">
                      <a:noFill/>
                      <a:miter lim="800000"/>
                      <a:headEnd/>
                      <a:tailEnd/>
                    </a:ln>
                  </pic:spPr>
                </pic:pic>
              </a:graphicData>
            </a:graphic>
          </wp:inline>
        </w:drawing>
      </w:r>
    </w:p>
    <w:p w:rsidR="00052926" w:rsidRDefault="00052926" w:rsidP="00D60551">
      <w:pPr>
        <w:shd w:val="clear" w:color="auto" w:fill="FFFFFF"/>
        <w:spacing w:before="120" w:after="120" w:line="240" w:lineRule="auto"/>
        <w:rPr>
          <w:rFonts w:cstheme="minorHAnsi"/>
          <w:sz w:val="28"/>
          <w:szCs w:val="28"/>
        </w:rPr>
      </w:pPr>
      <w:r>
        <w:rPr>
          <w:rFonts w:cstheme="minorHAnsi"/>
          <w:sz w:val="28"/>
          <w:szCs w:val="28"/>
        </w:rPr>
        <w:t xml:space="preserve">Successero al trono </w:t>
      </w:r>
      <w:proofErr w:type="spellStart"/>
      <w:r>
        <w:rPr>
          <w:rFonts w:cstheme="minorHAnsi"/>
          <w:sz w:val="28"/>
          <w:szCs w:val="28"/>
        </w:rPr>
        <w:t>Valentiniano</w:t>
      </w:r>
      <w:proofErr w:type="spellEnd"/>
      <w:r>
        <w:rPr>
          <w:rFonts w:cstheme="minorHAnsi"/>
          <w:sz w:val="28"/>
          <w:szCs w:val="28"/>
        </w:rPr>
        <w:t xml:space="preserve">, generale pannonico, che aveva associato al trono il fratello Valente e il figlio bambino Graziano. </w:t>
      </w:r>
      <w:proofErr w:type="spellStart"/>
      <w:r>
        <w:rPr>
          <w:rFonts w:cstheme="minorHAnsi"/>
          <w:sz w:val="28"/>
          <w:szCs w:val="28"/>
        </w:rPr>
        <w:t>Valentiniano</w:t>
      </w:r>
      <w:proofErr w:type="spellEnd"/>
      <w:r>
        <w:rPr>
          <w:rFonts w:cstheme="minorHAnsi"/>
          <w:sz w:val="28"/>
          <w:szCs w:val="28"/>
        </w:rPr>
        <w:t xml:space="preserve"> e Valente erano cristiani e non proseguirono le riforme religiose di Giuliano. Proseguì invece la politica militare, amministrativa e fiscale nel solco tracciato da Giuliano. I </w:t>
      </w:r>
      <w:proofErr w:type="spellStart"/>
      <w:r>
        <w:rPr>
          <w:rFonts w:cstheme="minorHAnsi"/>
          <w:sz w:val="28"/>
          <w:szCs w:val="28"/>
        </w:rPr>
        <w:t>Valentiniani</w:t>
      </w:r>
      <w:proofErr w:type="spellEnd"/>
      <w:r>
        <w:rPr>
          <w:rFonts w:cstheme="minorHAnsi"/>
          <w:sz w:val="28"/>
          <w:szCs w:val="28"/>
        </w:rPr>
        <w:t xml:space="preserve"> puntarono a una riforma monetaria corposa su base </w:t>
      </w:r>
      <w:proofErr w:type="spellStart"/>
      <w:r>
        <w:rPr>
          <w:rFonts w:cstheme="minorHAnsi"/>
          <w:sz w:val="28"/>
          <w:szCs w:val="28"/>
        </w:rPr>
        <w:t>trimetallica</w:t>
      </w:r>
      <w:proofErr w:type="spellEnd"/>
      <w:r>
        <w:rPr>
          <w:rFonts w:cstheme="minorHAnsi"/>
          <w:sz w:val="28"/>
          <w:szCs w:val="28"/>
        </w:rPr>
        <w:t xml:space="preserve"> abbandonando la base “argentea” o “ramato-argentea”. La riforma permise un congelamento dei prezzi, fermatesi a fine IV secolo.</w:t>
      </w:r>
      <w:r w:rsidR="00A55D32">
        <w:rPr>
          <w:rFonts w:cstheme="minorHAnsi"/>
          <w:sz w:val="28"/>
          <w:szCs w:val="28"/>
        </w:rPr>
        <w:t xml:space="preserve"> Valente affrontò i Goti e </w:t>
      </w:r>
      <w:proofErr w:type="spellStart"/>
      <w:r w:rsidR="00A55D32">
        <w:rPr>
          <w:rFonts w:cstheme="minorHAnsi"/>
          <w:sz w:val="28"/>
          <w:szCs w:val="28"/>
        </w:rPr>
        <w:t>Valentiniano</w:t>
      </w:r>
      <w:proofErr w:type="spellEnd"/>
      <w:r w:rsidR="00A55D32">
        <w:rPr>
          <w:rFonts w:cstheme="minorHAnsi"/>
          <w:sz w:val="28"/>
          <w:szCs w:val="28"/>
        </w:rPr>
        <w:t xml:space="preserve"> agì sul Reno e il Danubio.</w:t>
      </w:r>
    </w:p>
    <w:p w:rsidR="003C78B7" w:rsidRDefault="00052926"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1240415" cy="1819275"/>
            <wp:effectExtent l="19050" t="0" r="0" b="0"/>
            <wp:docPr id="17" name="Immagine 13" descr="http://geneall.net/images/names/pes_52378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geneall.net/images/names/pes_523783.jpg"/>
                    <pic:cNvPicPr>
                      <a:picLocks noChangeAspect="1" noChangeArrowheads="1"/>
                    </pic:cNvPicPr>
                  </pic:nvPicPr>
                  <pic:blipFill>
                    <a:blip r:embed="rId101"/>
                    <a:srcRect/>
                    <a:stretch>
                      <a:fillRect/>
                    </a:stretch>
                  </pic:blipFill>
                  <pic:spPr bwMode="auto">
                    <a:xfrm>
                      <a:off x="0" y="0"/>
                      <a:ext cx="1240415" cy="1819275"/>
                    </a:xfrm>
                    <a:prstGeom prst="rect">
                      <a:avLst/>
                    </a:prstGeom>
                    <a:noFill/>
                    <a:ln w="9525">
                      <a:noFill/>
                      <a:miter lim="800000"/>
                      <a:headEnd/>
                      <a:tailEnd/>
                    </a:ln>
                  </pic:spPr>
                </pic:pic>
              </a:graphicData>
            </a:graphic>
          </wp:inline>
        </w:drawing>
      </w:r>
      <w:r>
        <w:rPr>
          <w:noProof/>
        </w:rPr>
        <w:drawing>
          <wp:inline distT="0" distB="0" distL="0" distR="0">
            <wp:extent cx="2972471" cy="1533525"/>
            <wp:effectExtent l="0" t="0" r="0" b="0"/>
            <wp:docPr id="14" name="Immagine 7" descr="Solidus Valens - transparent backgroun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olidus Valens - transparent background.png"/>
                    <pic:cNvPicPr>
                      <a:picLocks noChangeAspect="1" noChangeArrowheads="1"/>
                    </pic:cNvPicPr>
                  </pic:nvPicPr>
                  <pic:blipFill>
                    <a:blip r:embed="rId102"/>
                    <a:srcRect/>
                    <a:stretch>
                      <a:fillRect/>
                    </a:stretch>
                  </pic:blipFill>
                  <pic:spPr bwMode="auto">
                    <a:xfrm>
                      <a:off x="0" y="0"/>
                      <a:ext cx="2976174" cy="1535436"/>
                    </a:xfrm>
                    <a:prstGeom prst="rect">
                      <a:avLst/>
                    </a:prstGeom>
                    <a:noFill/>
                    <a:ln w="9525">
                      <a:noFill/>
                      <a:miter lim="800000"/>
                      <a:headEnd/>
                      <a:tailEnd/>
                    </a:ln>
                  </pic:spPr>
                </pic:pic>
              </a:graphicData>
            </a:graphic>
          </wp:inline>
        </w:drawing>
      </w:r>
      <w:r>
        <w:rPr>
          <w:noProof/>
        </w:rPr>
        <w:drawing>
          <wp:inline distT="0" distB="0" distL="0" distR="0">
            <wp:extent cx="1795090" cy="1762125"/>
            <wp:effectExtent l="19050" t="0" r="0" b="0"/>
            <wp:docPr id="15" name="Immagine 10" descr="https://upload.wikimedia.org/wikipedia/commons/f/f4/Gratian_Solidu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upload.wikimedia.org/wikipedia/commons/f/f4/Gratian_Solidus.jpg"/>
                    <pic:cNvPicPr>
                      <a:picLocks noChangeAspect="1" noChangeArrowheads="1"/>
                    </pic:cNvPicPr>
                  </pic:nvPicPr>
                  <pic:blipFill>
                    <a:blip r:embed="rId103"/>
                    <a:srcRect/>
                    <a:stretch>
                      <a:fillRect/>
                    </a:stretch>
                  </pic:blipFill>
                  <pic:spPr bwMode="auto">
                    <a:xfrm>
                      <a:off x="0" y="0"/>
                      <a:ext cx="1795090" cy="1762125"/>
                    </a:xfrm>
                    <a:prstGeom prst="rect">
                      <a:avLst/>
                    </a:prstGeom>
                    <a:noFill/>
                    <a:ln w="9525">
                      <a:noFill/>
                      <a:miter lim="800000"/>
                      <a:headEnd/>
                      <a:tailEnd/>
                    </a:ln>
                  </pic:spPr>
                </pic:pic>
              </a:graphicData>
            </a:graphic>
          </wp:inline>
        </w:drawing>
      </w:r>
    </w:p>
    <w:p w:rsidR="00A55D32" w:rsidRDefault="00A55D32" w:rsidP="00D60551">
      <w:pPr>
        <w:shd w:val="clear" w:color="auto" w:fill="FFFFFF"/>
        <w:spacing w:before="120" w:after="120" w:line="240" w:lineRule="auto"/>
        <w:rPr>
          <w:rFonts w:cstheme="minorHAnsi"/>
          <w:sz w:val="28"/>
          <w:szCs w:val="28"/>
        </w:rPr>
      </w:pPr>
      <w:r>
        <w:rPr>
          <w:rFonts w:cstheme="minorHAnsi"/>
          <w:sz w:val="28"/>
          <w:szCs w:val="28"/>
        </w:rPr>
        <w:t xml:space="preserve">Morto </w:t>
      </w:r>
      <w:proofErr w:type="spellStart"/>
      <w:r>
        <w:rPr>
          <w:rFonts w:cstheme="minorHAnsi"/>
          <w:sz w:val="28"/>
          <w:szCs w:val="28"/>
        </w:rPr>
        <w:t>Valentiniano</w:t>
      </w:r>
      <w:proofErr w:type="spellEnd"/>
      <w:r>
        <w:rPr>
          <w:rFonts w:cstheme="minorHAnsi"/>
          <w:sz w:val="28"/>
          <w:szCs w:val="28"/>
        </w:rPr>
        <w:t>, fu acclamato imperatore</w:t>
      </w:r>
      <w:r w:rsidR="00AA56BE">
        <w:rPr>
          <w:rFonts w:cstheme="minorHAnsi"/>
          <w:sz w:val="28"/>
          <w:szCs w:val="28"/>
        </w:rPr>
        <w:t xml:space="preserve"> </w:t>
      </w:r>
      <w:proofErr w:type="spellStart"/>
      <w:r w:rsidR="00AA56BE">
        <w:rPr>
          <w:rFonts w:cstheme="minorHAnsi"/>
          <w:sz w:val="28"/>
          <w:szCs w:val="28"/>
        </w:rPr>
        <w:t>Valentiniano</w:t>
      </w:r>
      <w:proofErr w:type="spellEnd"/>
      <w:r w:rsidR="00AA56BE">
        <w:rPr>
          <w:rFonts w:cstheme="minorHAnsi"/>
          <w:sz w:val="28"/>
          <w:szCs w:val="28"/>
        </w:rPr>
        <w:t xml:space="preserve"> II</w:t>
      </w:r>
      <w:r>
        <w:rPr>
          <w:rFonts w:cstheme="minorHAnsi"/>
          <w:sz w:val="28"/>
          <w:szCs w:val="28"/>
        </w:rPr>
        <w:t>, su tutela della madre ariana Giustina. La crisi si accentuò nel 377</w:t>
      </w:r>
      <w:r w:rsidR="00AF53D1">
        <w:rPr>
          <w:rFonts w:cstheme="minorHAnsi"/>
          <w:sz w:val="28"/>
          <w:szCs w:val="28"/>
        </w:rPr>
        <w:t xml:space="preserve"> </w:t>
      </w:r>
      <w:r>
        <w:rPr>
          <w:rFonts w:cstheme="minorHAnsi"/>
          <w:sz w:val="28"/>
          <w:szCs w:val="28"/>
        </w:rPr>
        <w:t>con gli Unni. Il popolo nomade proveniente dalle steppe dell’Asia centrale, oltrepassò il Volga e seminò il panico nell’area danubiano battendo gli Ostrogoti e Visigoti. Gli Ostrogoti erano i Goti dell’Est e i Visigoti sono i Goti dell’Ovest.</w:t>
      </w:r>
    </w:p>
    <w:p w:rsidR="00A55D32" w:rsidRDefault="00A55D32" w:rsidP="00D60551">
      <w:pPr>
        <w:shd w:val="clear" w:color="auto" w:fill="FFFFFF"/>
        <w:spacing w:before="120" w:after="120" w:line="240" w:lineRule="auto"/>
        <w:rPr>
          <w:rFonts w:cstheme="minorHAnsi"/>
          <w:sz w:val="28"/>
          <w:szCs w:val="28"/>
        </w:rPr>
      </w:pPr>
      <w:r>
        <w:rPr>
          <w:noProof/>
        </w:rPr>
        <w:drawing>
          <wp:inline distT="0" distB="0" distL="0" distR="0">
            <wp:extent cx="2583689" cy="3448050"/>
            <wp:effectExtent l="19050" t="0" r="7111" b="0"/>
            <wp:docPr id="18" name="Immagine 16" descr="https://2.bp.blogspot.com/-Km9Q595f4OY/V4DJPGDLB4I/AAAAAAAAb0M/0Ez9cav6skwR_NltRlIZfCKf6Xwk6i9MQCLcB/s16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2.bp.blogspot.com/-Km9Q595f4OY/V4DJPGDLB4I/AAAAAAAAb0M/0Ez9cav6skwR_NltRlIZfCKf6Xwk6i9MQCLcB/s1600/2.jpg"/>
                    <pic:cNvPicPr>
                      <a:picLocks noChangeAspect="1" noChangeArrowheads="1"/>
                    </pic:cNvPicPr>
                  </pic:nvPicPr>
                  <pic:blipFill>
                    <a:blip r:embed="rId104"/>
                    <a:srcRect/>
                    <a:stretch>
                      <a:fillRect/>
                    </a:stretch>
                  </pic:blipFill>
                  <pic:spPr bwMode="auto">
                    <a:xfrm>
                      <a:off x="0" y="0"/>
                      <a:ext cx="2583689" cy="3448050"/>
                    </a:xfrm>
                    <a:prstGeom prst="rect">
                      <a:avLst/>
                    </a:prstGeom>
                    <a:noFill/>
                    <a:ln w="9525">
                      <a:noFill/>
                      <a:miter lim="800000"/>
                      <a:headEnd/>
                      <a:tailEnd/>
                    </a:ln>
                  </pic:spPr>
                </pic:pic>
              </a:graphicData>
            </a:graphic>
          </wp:inline>
        </w:drawing>
      </w:r>
    </w:p>
    <w:p w:rsidR="00A55D32" w:rsidRDefault="00A13997" w:rsidP="00D60551">
      <w:pPr>
        <w:shd w:val="clear" w:color="auto" w:fill="FFFFFF"/>
        <w:spacing w:before="120" w:after="120" w:line="240" w:lineRule="auto"/>
        <w:rPr>
          <w:rFonts w:cstheme="minorHAnsi"/>
          <w:sz w:val="28"/>
          <w:szCs w:val="28"/>
        </w:rPr>
      </w:pPr>
      <w:r>
        <w:rPr>
          <w:rFonts w:cstheme="minorHAnsi"/>
          <w:sz w:val="28"/>
          <w:szCs w:val="28"/>
        </w:rPr>
        <w:t xml:space="preserve">Evidenti erano le difficoltà di reclutare nuove reclute, dato che erano gli stessi proprietari fondiari a fornire i militari. Valente accolse i Goti entro i confini per attuare una difesa comune, ma i barbari razziarono la Tracia. Valente fu ucciso nella battaglia di </w:t>
      </w:r>
      <w:proofErr w:type="spellStart"/>
      <w:r>
        <w:rPr>
          <w:rFonts w:cstheme="minorHAnsi"/>
          <w:sz w:val="28"/>
          <w:szCs w:val="28"/>
        </w:rPr>
        <w:t>Adrianopoli</w:t>
      </w:r>
      <w:proofErr w:type="spellEnd"/>
      <w:r>
        <w:rPr>
          <w:rFonts w:cstheme="minorHAnsi"/>
          <w:sz w:val="28"/>
          <w:szCs w:val="28"/>
        </w:rPr>
        <w:t xml:space="preserve"> del 378</w:t>
      </w:r>
      <w:r w:rsidR="00AF53D1">
        <w:rPr>
          <w:rFonts w:cstheme="minorHAnsi"/>
          <w:sz w:val="28"/>
          <w:szCs w:val="28"/>
        </w:rPr>
        <w:t xml:space="preserve"> nel 9 Agosto. Il mondo romano cadde nel buio totale.</w:t>
      </w:r>
    </w:p>
    <w:p w:rsidR="00A55D32" w:rsidRPr="00AF53D1" w:rsidRDefault="00A55D32" w:rsidP="00D60551">
      <w:pPr>
        <w:shd w:val="clear" w:color="auto" w:fill="FFFFFF"/>
        <w:spacing w:before="120" w:after="120" w:line="240" w:lineRule="auto"/>
        <w:rPr>
          <w:noProof/>
        </w:rPr>
      </w:pPr>
      <w:r>
        <w:rPr>
          <w:noProof/>
        </w:rPr>
        <w:lastRenderedPageBreak/>
        <w:drawing>
          <wp:inline distT="0" distB="0" distL="0" distR="0">
            <wp:extent cx="6611820" cy="4591050"/>
            <wp:effectExtent l="19050" t="0" r="0" b="0"/>
            <wp:docPr id="19" name="Immagine 19" descr="https://upload.wikimedia.org/wikipedia/commons/0/07/Mappa_Impero_Rom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s://upload.wikimedia.org/wikipedia/commons/0/07/Mappa_Impero_Romano.png"/>
                    <pic:cNvPicPr>
                      <a:picLocks noChangeAspect="1" noChangeArrowheads="1"/>
                    </pic:cNvPicPr>
                  </pic:nvPicPr>
                  <pic:blipFill>
                    <a:blip r:embed="rId105"/>
                    <a:srcRect/>
                    <a:stretch>
                      <a:fillRect/>
                    </a:stretch>
                  </pic:blipFill>
                  <pic:spPr bwMode="auto">
                    <a:xfrm>
                      <a:off x="0" y="0"/>
                      <a:ext cx="6614131" cy="4592655"/>
                    </a:xfrm>
                    <a:prstGeom prst="rect">
                      <a:avLst/>
                    </a:prstGeom>
                    <a:noFill/>
                    <a:ln w="9525">
                      <a:noFill/>
                      <a:miter lim="800000"/>
                      <a:headEnd/>
                      <a:tailEnd/>
                    </a:ln>
                  </pic:spPr>
                </pic:pic>
              </a:graphicData>
            </a:graphic>
          </wp:inline>
        </w:drawing>
      </w:r>
      <w:r w:rsidR="00A13997">
        <w:rPr>
          <w:noProof/>
        </w:rPr>
        <w:drawing>
          <wp:inline distT="0" distB="0" distL="0" distR="0">
            <wp:extent cx="6943725" cy="4429125"/>
            <wp:effectExtent l="19050" t="0" r="9525" b="0"/>
            <wp:docPr id="22" name="Immagine 22" descr="http://dizionaripiu.zanichelli.it/storiadigitale/media/maps/0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dizionaripiu.zanichelli.it/storiadigitale/media/maps/051.jpg"/>
                    <pic:cNvPicPr>
                      <a:picLocks noChangeAspect="1" noChangeArrowheads="1"/>
                    </pic:cNvPicPr>
                  </pic:nvPicPr>
                  <pic:blipFill>
                    <a:blip r:embed="rId106"/>
                    <a:srcRect/>
                    <a:stretch>
                      <a:fillRect/>
                    </a:stretch>
                  </pic:blipFill>
                  <pic:spPr bwMode="auto">
                    <a:xfrm>
                      <a:off x="0" y="0"/>
                      <a:ext cx="6943725" cy="4429125"/>
                    </a:xfrm>
                    <a:prstGeom prst="rect">
                      <a:avLst/>
                    </a:prstGeom>
                    <a:noFill/>
                    <a:ln w="9525">
                      <a:noFill/>
                      <a:miter lim="800000"/>
                      <a:headEnd/>
                      <a:tailEnd/>
                    </a:ln>
                  </pic:spPr>
                </pic:pic>
              </a:graphicData>
            </a:graphic>
          </wp:inline>
        </w:drawing>
      </w:r>
    </w:p>
    <w:p w:rsidR="00A13997" w:rsidRDefault="00A13997"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120130" cy="5368535"/>
            <wp:effectExtent l="19050" t="0" r="0" b="0"/>
            <wp:docPr id="20" name="Immagine 25" descr="File:Test Adrianopoli -- 3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File:Test Adrianopoli -- 376.png"/>
                    <pic:cNvPicPr>
                      <a:picLocks noChangeAspect="1" noChangeArrowheads="1"/>
                    </pic:cNvPicPr>
                  </pic:nvPicPr>
                  <pic:blipFill>
                    <a:blip r:embed="rId107"/>
                    <a:srcRect/>
                    <a:stretch>
                      <a:fillRect/>
                    </a:stretch>
                  </pic:blipFill>
                  <pic:spPr bwMode="auto">
                    <a:xfrm>
                      <a:off x="0" y="0"/>
                      <a:ext cx="6120130" cy="5368535"/>
                    </a:xfrm>
                    <a:prstGeom prst="rect">
                      <a:avLst/>
                    </a:prstGeom>
                    <a:noFill/>
                    <a:ln w="9525">
                      <a:noFill/>
                      <a:miter lim="800000"/>
                      <a:headEnd/>
                      <a:tailEnd/>
                    </a:ln>
                  </pic:spPr>
                </pic:pic>
              </a:graphicData>
            </a:graphic>
          </wp:inline>
        </w:drawing>
      </w:r>
    </w:p>
    <w:p w:rsidR="00A13997" w:rsidRDefault="00A13997"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120130" cy="5368535"/>
            <wp:effectExtent l="19050" t="0" r="0" b="0"/>
            <wp:docPr id="21" name="Immagine 28" descr="File:Guerra gotica 376-382 - anno 3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File:Guerra gotica 376-382 - anno 377.png"/>
                    <pic:cNvPicPr>
                      <a:picLocks noChangeAspect="1" noChangeArrowheads="1"/>
                    </pic:cNvPicPr>
                  </pic:nvPicPr>
                  <pic:blipFill>
                    <a:blip r:embed="rId108"/>
                    <a:srcRect/>
                    <a:stretch>
                      <a:fillRect/>
                    </a:stretch>
                  </pic:blipFill>
                  <pic:spPr bwMode="auto">
                    <a:xfrm>
                      <a:off x="0" y="0"/>
                      <a:ext cx="6120130" cy="5368535"/>
                    </a:xfrm>
                    <a:prstGeom prst="rect">
                      <a:avLst/>
                    </a:prstGeom>
                    <a:noFill/>
                    <a:ln w="9525">
                      <a:noFill/>
                      <a:miter lim="800000"/>
                      <a:headEnd/>
                      <a:tailEnd/>
                    </a:ln>
                  </pic:spPr>
                </pic:pic>
              </a:graphicData>
            </a:graphic>
          </wp:inline>
        </w:drawing>
      </w:r>
    </w:p>
    <w:p w:rsidR="00C21A08" w:rsidRDefault="00C21A08"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860117" cy="4410075"/>
            <wp:effectExtent l="19050" t="0" r="0" b="0"/>
            <wp:docPr id="23" name="Immagine 31" descr="http://dizionaripiu.zanichelli.it/storiadigitale/media/maps/05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dizionaripiu.zanichelli.it/storiadigitale/media/maps/053.jpg"/>
                    <pic:cNvPicPr>
                      <a:picLocks noChangeAspect="1" noChangeArrowheads="1"/>
                    </pic:cNvPicPr>
                  </pic:nvPicPr>
                  <pic:blipFill>
                    <a:blip r:embed="rId109"/>
                    <a:srcRect/>
                    <a:stretch>
                      <a:fillRect/>
                    </a:stretch>
                  </pic:blipFill>
                  <pic:spPr bwMode="auto">
                    <a:xfrm>
                      <a:off x="0" y="0"/>
                      <a:ext cx="6861067" cy="4410685"/>
                    </a:xfrm>
                    <a:prstGeom prst="rect">
                      <a:avLst/>
                    </a:prstGeom>
                    <a:noFill/>
                    <a:ln w="9525">
                      <a:noFill/>
                      <a:miter lim="800000"/>
                      <a:headEnd/>
                      <a:tailEnd/>
                    </a:ln>
                  </pic:spPr>
                </pic:pic>
              </a:graphicData>
            </a:graphic>
          </wp:inline>
        </w:drawing>
      </w:r>
    </w:p>
    <w:p w:rsidR="00AF53D1" w:rsidRDefault="00AF53D1" w:rsidP="00D60551">
      <w:pPr>
        <w:shd w:val="clear" w:color="auto" w:fill="FFFFFF"/>
        <w:spacing w:before="120" w:after="120" w:line="240" w:lineRule="auto"/>
        <w:rPr>
          <w:rFonts w:cstheme="minorHAnsi"/>
          <w:sz w:val="28"/>
          <w:szCs w:val="28"/>
        </w:rPr>
      </w:pPr>
      <w:r>
        <w:rPr>
          <w:noProof/>
        </w:rPr>
        <w:drawing>
          <wp:inline distT="0" distB="0" distL="0" distR="0">
            <wp:extent cx="4307291" cy="4476465"/>
            <wp:effectExtent l="19050" t="0" r="0" b="0"/>
            <wp:docPr id="24" name="Immagine 34" descr="Battle of Adrianopl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Battle of Adrianople 1.png"/>
                    <pic:cNvPicPr>
                      <a:picLocks noChangeAspect="1" noChangeArrowheads="1"/>
                    </pic:cNvPicPr>
                  </pic:nvPicPr>
                  <pic:blipFill>
                    <a:blip r:embed="rId110"/>
                    <a:srcRect/>
                    <a:stretch>
                      <a:fillRect/>
                    </a:stretch>
                  </pic:blipFill>
                  <pic:spPr bwMode="auto">
                    <a:xfrm>
                      <a:off x="0" y="0"/>
                      <a:ext cx="4322717" cy="4492497"/>
                    </a:xfrm>
                    <a:prstGeom prst="rect">
                      <a:avLst/>
                    </a:prstGeom>
                    <a:noFill/>
                    <a:ln w="9525">
                      <a:noFill/>
                      <a:miter lim="800000"/>
                      <a:headEnd/>
                      <a:tailEnd/>
                    </a:ln>
                  </pic:spPr>
                </pic:pic>
              </a:graphicData>
            </a:graphic>
          </wp:inline>
        </w:drawing>
      </w:r>
    </w:p>
    <w:p w:rsidR="009D5104" w:rsidRPr="009D5104" w:rsidRDefault="009D5104" w:rsidP="009D5104">
      <w:pPr>
        <w:pStyle w:val="NormaleWeb"/>
        <w:shd w:val="clear" w:color="auto" w:fill="FFFFFF"/>
        <w:spacing w:before="120" w:beforeAutospacing="0" w:after="120" w:afterAutospacing="0"/>
        <w:rPr>
          <w:rFonts w:asciiTheme="minorHAnsi" w:hAnsiTheme="minorHAnsi" w:cstheme="minorHAnsi"/>
          <w:sz w:val="28"/>
          <w:szCs w:val="21"/>
        </w:rPr>
      </w:pPr>
      <w:r w:rsidRPr="009D5104">
        <w:rPr>
          <w:rFonts w:asciiTheme="minorHAnsi" w:hAnsiTheme="minorHAnsi" w:cstheme="minorHAnsi"/>
          <w:sz w:val="28"/>
          <w:szCs w:val="21"/>
        </w:rPr>
        <w:lastRenderedPageBreak/>
        <w:t xml:space="preserve">La battaglia di </w:t>
      </w:r>
      <w:proofErr w:type="spellStart"/>
      <w:r w:rsidRPr="009D5104">
        <w:rPr>
          <w:rFonts w:asciiTheme="minorHAnsi" w:hAnsiTheme="minorHAnsi" w:cstheme="minorHAnsi"/>
          <w:sz w:val="28"/>
          <w:szCs w:val="21"/>
        </w:rPr>
        <w:t>Adrianopoli</w:t>
      </w:r>
      <w:proofErr w:type="spellEnd"/>
      <w:r w:rsidRPr="009D5104">
        <w:rPr>
          <w:rFonts w:asciiTheme="minorHAnsi" w:hAnsiTheme="minorHAnsi" w:cstheme="minorHAnsi"/>
          <w:sz w:val="28"/>
          <w:szCs w:val="21"/>
        </w:rPr>
        <w:t xml:space="preserve"> fu l'evento più significativo della carriera di Valente. Essa fu molto importante anche sotto un altro aspetto: l'evoluzione della guerra. Fino a quel tempo la fanteria romana era considerata invincibile, e ciò era stato dimostrato innumerevoli volte in battaglia. Ma la cavalleria gotica cambiò completamente il modo romano di combattere: anche se mancano dati relativi al</w:t>
      </w:r>
      <w:r w:rsidRPr="009D5104">
        <w:rPr>
          <w:rStyle w:val="apple-converted-space"/>
          <w:rFonts w:asciiTheme="minorHAnsi" w:hAnsiTheme="minorHAnsi" w:cstheme="minorHAnsi"/>
          <w:sz w:val="28"/>
          <w:szCs w:val="21"/>
        </w:rPr>
        <w:t> </w:t>
      </w:r>
      <w:hyperlink r:id="rId111" w:tooltip="V secolo" w:history="1">
        <w:r w:rsidRPr="009D5104">
          <w:rPr>
            <w:rStyle w:val="Collegamentoipertestuale"/>
            <w:rFonts w:asciiTheme="minorHAnsi" w:hAnsiTheme="minorHAnsi" w:cstheme="minorHAnsi"/>
            <w:color w:val="auto"/>
            <w:sz w:val="28"/>
            <w:szCs w:val="21"/>
            <w:u w:val="none"/>
          </w:rPr>
          <w:t>V secolo</w:t>
        </w:r>
      </w:hyperlink>
      <w:r w:rsidRPr="009D5104">
        <w:rPr>
          <w:rFonts w:asciiTheme="minorHAnsi" w:hAnsiTheme="minorHAnsi" w:cstheme="minorHAnsi"/>
          <w:sz w:val="28"/>
          <w:szCs w:val="21"/>
        </w:rPr>
        <w:t>, per tutto il</w:t>
      </w:r>
      <w:r w:rsidRPr="009D5104">
        <w:rPr>
          <w:rStyle w:val="apple-converted-space"/>
          <w:rFonts w:asciiTheme="minorHAnsi" w:hAnsiTheme="minorHAnsi" w:cstheme="minorHAnsi"/>
          <w:sz w:val="28"/>
          <w:szCs w:val="21"/>
        </w:rPr>
        <w:t> </w:t>
      </w:r>
      <w:proofErr w:type="spellStart"/>
      <w:r w:rsidRPr="009D5104">
        <w:rPr>
          <w:rFonts w:asciiTheme="minorHAnsi" w:hAnsiTheme="minorHAnsi" w:cstheme="minorHAnsi"/>
          <w:sz w:val="28"/>
          <w:szCs w:val="21"/>
        </w:rPr>
        <w:fldChar w:fldCharType="begin"/>
      </w:r>
      <w:r w:rsidRPr="009D5104">
        <w:rPr>
          <w:rFonts w:asciiTheme="minorHAnsi" w:hAnsiTheme="minorHAnsi" w:cstheme="minorHAnsi"/>
          <w:sz w:val="28"/>
          <w:szCs w:val="21"/>
        </w:rPr>
        <w:instrText xml:space="preserve"> HYPERLINK "https://it.wikipedia.org/wiki/IV_secolo" \o "IV secolo" </w:instrText>
      </w:r>
      <w:r w:rsidRPr="009D5104">
        <w:rPr>
          <w:rFonts w:asciiTheme="minorHAnsi" w:hAnsiTheme="minorHAnsi" w:cstheme="minorHAnsi"/>
          <w:sz w:val="28"/>
          <w:szCs w:val="21"/>
        </w:rPr>
        <w:fldChar w:fldCharType="separate"/>
      </w:r>
      <w:r w:rsidRPr="009D5104">
        <w:rPr>
          <w:rStyle w:val="Collegamentoipertestuale"/>
          <w:rFonts w:asciiTheme="minorHAnsi" w:hAnsiTheme="minorHAnsi" w:cstheme="minorHAnsi"/>
          <w:color w:val="auto"/>
          <w:sz w:val="28"/>
          <w:szCs w:val="21"/>
          <w:u w:val="none"/>
        </w:rPr>
        <w:t>IV</w:t>
      </w:r>
      <w:proofErr w:type="spellEnd"/>
      <w:r w:rsidRPr="009D5104">
        <w:rPr>
          <w:rFonts w:asciiTheme="minorHAnsi" w:hAnsiTheme="minorHAnsi" w:cstheme="minorHAnsi"/>
          <w:sz w:val="28"/>
          <w:szCs w:val="21"/>
        </w:rPr>
        <w:fldChar w:fldCharType="end"/>
      </w:r>
      <w:r w:rsidRPr="009D5104">
        <w:rPr>
          <w:rStyle w:val="apple-converted-space"/>
          <w:rFonts w:asciiTheme="minorHAnsi" w:hAnsiTheme="minorHAnsi" w:cstheme="minorHAnsi"/>
          <w:sz w:val="28"/>
          <w:szCs w:val="21"/>
        </w:rPr>
        <w:t> </w:t>
      </w:r>
      <w:r w:rsidRPr="009D5104">
        <w:rPr>
          <w:rFonts w:asciiTheme="minorHAnsi" w:hAnsiTheme="minorHAnsi" w:cstheme="minorHAnsi"/>
          <w:sz w:val="28"/>
          <w:szCs w:val="21"/>
        </w:rPr>
        <w:t>e</w:t>
      </w:r>
      <w:r w:rsidRPr="009D5104">
        <w:rPr>
          <w:rStyle w:val="apple-converted-space"/>
          <w:rFonts w:asciiTheme="minorHAnsi" w:hAnsiTheme="minorHAnsi" w:cstheme="minorHAnsi"/>
          <w:sz w:val="28"/>
          <w:szCs w:val="21"/>
        </w:rPr>
        <w:t> </w:t>
      </w:r>
      <w:proofErr w:type="spellStart"/>
      <w:r w:rsidRPr="009D5104">
        <w:rPr>
          <w:rFonts w:asciiTheme="minorHAnsi" w:hAnsiTheme="minorHAnsi" w:cstheme="minorHAnsi"/>
          <w:sz w:val="28"/>
          <w:szCs w:val="21"/>
        </w:rPr>
        <w:fldChar w:fldCharType="begin"/>
      </w:r>
      <w:r w:rsidRPr="009D5104">
        <w:rPr>
          <w:rFonts w:asciiTheme="minorHAnsi" w:hAnsiTheme="minorHAnsi" w:cstheme="minorHAnsi"/>
          <w:sz w:val="28"/>
          <w:szCs w:val="21"/>
        </w:rPr>
        <w:instrText xml:space="preserve"> HYPERLINK "https://it.wikipedia.org/wiki/VI_secolo" \o "VI secolo" </w:instrText>
      </w:r>
      <w:r w:rsidRPr="009D5104">
        <w:rPr>
          <w:rFonts w:asciiTheme="minorHAnsi" w:hAnsiTheme="minorHAnsi" w:cstheme="minorHAnsi"/>
          <w:sz w:val="28"/>
          <w:szCs w:val="21"/>
        </w:rPr>
        <w:fldChar w:fldCharType="separate"/>
      </w:r>
      <w:r w:rsidRPr="009D5104">
        <w:rPr>
          <w:rStyle w:val="Collegamentoipertestuale"/>
          <w:rFonts w:asciiTheme="minorHAnsi" w:hAnsiTheme="minorHAnsi" w:cstheme="minorHAnsi"/>
          <w:color w:val="auto"/>
          <w:sz w:val="28"/>
          <w:szCs w:val="21"/>
          <w:u w:val="none"/>
        </w:rPr>
        <w:t>VI</w:t>
      </w:r>
      <w:proofErr w:type="spellEnd"/>
      <w:r w:rsidRPr="009D5104">
        <w:rPr>
          <w:rStyle w:val="Collegamentoipertestuale"/>
          <w:rFonts w:asciiTheme="minorHAnsi" w:hAnsiTheme="minorHAnsi" w:cstheme="minorHAnsi"/>
          <w:color w:val="auto"/>
          <w:sz w:val="28"/>
          <w:szCs w:val="21"/>
          <w:u w:val="none"/>
        </w:rPr>
        <w:t xml:space="preserve"> secolo</w:t>
      </w:r>
      <w:r w:rsidRPr="009D5104">
        <w:rPr>
          <w:rFonts w:asciiTheme="minorHAnsi" w:hAnsiTheme="minorHAnsi" w:cstheme="minorHAnsi"/>
          <w:sz w:val="28"/>
          <w:szCs w:val="21"/>
        </w:rPr>
        <w:fldChar w:fldCharType="end"/>
      </w:r>
      <w:r w:rsidRPr="009D5104">
        <w:rPr>
          <w:rStyle w:val="apple-converted-space"/>
          <w:rFonts w:asciiTheme="minorHAnsi" w:hAnsiTheme="minorHAnsi" w:cstheme="minorHAnsi"/>
          <w:sz w:val="28"/>
          <w:szCs w:val="21"/>
        </w:rPr>
        <w:t> </w:t>
      </w:r>
      <w:r w:rsidRPr="009D5104">
        <w:rPr>
          <w:rFonts w:asciiTheme="minorHAnsi" w:hAnsiTheme="minorHAnsi" w:cstheme="minorHAnsi"/>
          <w:sz w:val="28"/>
          <w:szCs w:val="21"/>
        </w:rPr>
        <w:t>la cavalleria divenne il nerbo dell'esercito imperiale terrestre.</w:t>
      </w:r>
    </w:p>
    <w:p w:rsidR="009D5104" w:rsidRPr="009D5104" w:rsidRDefault="009D5104" w:rsidP="009D5104">
      <w:pPr>
        <w:pStyle w:val="NormaleWeb"/>
        <w:shd w:val="clear" w:color="auto" w:fill="FFFFFF"/>
        <w:spacing w:before="120" w:beforeAutospacing="0" w:after="120" w:afterAutospacing="0"/>
        <w:rPr>
          <w:rFonts w:asciiTheme="minorHAnsi" w:hAnsiTheme="minorHAnsi" w:cstheme="minorHAnsi"/>
          <w:sz w:val="28"/>
          <w:szCs w:val="21"/>
        </w:rPr>
      </w:pPr>
      <w:r w:rsidRPr="009D5104">
        <w:rPr>
          <w:rFonts w:asciiTheme="minorHAnsi" w:hAnsiTheme="minorHAnsi" w:cstheme="minorHAnsi"/>
          <w:sz w:val="28"/>
          <w:szCs w:val="21"/>
        </w:rPr>
        <w:t xml:space="preserve">Anche se mostrò del talento come amministratore, le persecuzioni dei Cristiani Niceni e dei filosofi pagani, i suoi sforzi vani di ottenere successi militari e la sua ottusità non lo ricoprirono certo di gloria. La morte, arrivata in una battaglia tanto nefasta, segnò l'apice di una carriera sfortunata. Ciò acquista particolare verità con l'analisi degli effetti della sconfitta riportata ad </w:t>
      </w:r>
      <w:proofErr w:type="spellStart"/>
      <w:r w:rsidRPr="009D5104">
        <w:rPr>
          <w:rFonts w:asciiTheme="minorHAnsi" w:hAnsiTheme="minorHAnsi" w:cstheme="minorHAnsi"/>
          <w:sz w:val="28"/>
          <w:szCs w:val="21"/>
        </w:rPr>
        <w:t>Adrianopoli</w:t>
      </w:r>
      <w:proofErr w:type="spellEnd"/>
      <w:r w:rsidRPr="009D5104">
        <w:rPr>
          <w:rFonts w:asciiTheme="minorHAnsi" w:hAnsiTheme="minorHAnsi" w:cstheme="minorHAnsi"/>
          <w:sz w:val="28"/>
          <w:szCs w:val="21"/>
        </w:rPr>
        <w:t>. Questa segnò l'inizio della fine dell'integrità territoriale del tardo Impero, e ciò fu evidente persino ai contemporanei.</w:t>
      </w:r>
      <w:r w:rsidRPr="009D5104">
        <w:rPr>
          <w:rStyle w:val="apple-converted-space"/>
          <w:rFonts w:asciiTheme="minorHAnsi" w:hAnsiTheme="minorHAnsi" w:cstheme="minorHAnsi"/>
          <w:sz w:val="28"/>
          <w:szCs w:val="21"/>
        </w:rPr>
        <w:t> </w:t>
      </w:r>
      <w:proofErr w:type="spellStart"/>
      <w:r w:rsidRPr="009D5104">
        <w:rPr>
          <w:rFonts w:asciiTheme="minorHAnsi" w:hAnsiTheme="minorHAnsi" w:cstheme="minorHAnsi"/>
          <w:sz w:val="28"/>
          <w:szCs w:val="21"/>
        </w:rPr>
        <w:fldChar w:fldCharType="begin"/>
      </w:r>
      <w:r w:rsidRPr="009D5104">
        <w:rPr>
          <w:rFonts w:asciiTheme="minorHAnsi" w:hAnsiTheme="minorHAnsi" w:cstheme="minorHAnsi"/>
          <w:sz w:val="28"/>
          <w:szCs w:val="21"/>
        </w:rPr>
        <w:instrText xml:space="preserve"> HYPERLINK "https://it.wikipedia.org/wiki/Ammiano_Marcellino" \o "Ammiano Marcellino" </w:instrText>
      </w:r>
      <w:r w:rsidRPr="009D5104">
        <w:rPr>
          <w:rFonts w:asciiTheme="minorHAnsi" w:hAnsiTheme="minorHAnsi" w:cstheme="minorHAnsi"/>
          <w:sz w:val="28"/>
          <w:szCs w:val="21"/>
        </w:rPr>
        <w:fldChar w:fldCharType="separate"/>
      </w:r>
      <w:r w:rsidRPr="009D5104">
        <w:rPr>
          <w:rStyle w:val="Collegamentoipertestuale"/>
          <w:rFonts w:asciiTheme="minorHAnsi" w:hAnsiTheme="minorHAnsi" w:cstheme="minorHAnsi"/>
          <w:color w:val="auto"/>
          <w:sz w:val="28"/>
          <w:szCs w:val="21"/>
          <w:u w:val="none"/>
        </w:rPr>
        <w:t>Ammiano</w:t>
      </w:r>
      <w:proofErr w:type="spellEnd"/>
      <w:r w:rsidRPr="009D5104">
        <w:rPr>
          <w:rFonts w:asciiTheme="minorHAnsi" w:hAnsiTheme="minorHAnsi" w:cstheme="minorHAnsi"/>
          <w:sz w:val="28"/>
          <w:szCs w:val="21"/>
        </w:rPr>
        <w:fldChar w:fldCharType="end"/>
      </w:r>
      <w:r w:rsidRPr="009D5104">
        <w:rPr>
          <w:rStyle w:val="apple-converted-space"/>
          <w:rFonts w:asciiTheme="minorHAnsi" w:hAnsiTheme="minorHAnsi" w:cstheme="minorHAnsi"/>
          <w:sz w:val="28"/>
          <w:szCs w:val="21"/>
        </w:rPr>
        <w:t> </w:t>
      </w:r>
      <w:r w:rsidRPr="009D5104">
        <w:rPr>
          <w:rFonts w:asciiTheme="minorHAnsi" w:hAnsiTheme="minorHAnsi" w:cstheme="minorHAnsi"/>
          <w:sz w:val="28"/>
          <w:szCs w:val="21"/>
        </w:rPr>
        <w:t>comprese che questa era la disfatta più grave dai tempi della</w:t>
      </w:r>
      <w:r w:rsidRPr="009D5104">
        <w:rPr>
          <w:rStyle w:val="apple-converted-space"/>
          <w:rFonts w:asciiTheme="minorHAnsi" w:hAnsiTheme="minorHAnsi" w:cstheme="minorHAnsi"/>
          <w:sz w:val="28"/>
          <w:szCs w:val="21"/>
        </w:rPr>
        <w:t> </w:t>
      </w:r>
      <w:hyperlink r:id="rId112" w:tooltip="Battaglia di Canne" w:history="1">
        <w:r w:rsidRPr="009D5104">
          <w:rPr>
            <w:rStyle w:val="Collegamentoipertestuale"/>
            <w:rFonts w:asciiTheme="minorHAnsi" w:hAnsiTheme="minorHAnsi" w:cstheme="minorHAnsi"/>
            <w:color w:val="auto"/>
            <w:sz w:val="28"/>
            <w:szCs w:val="21"/>
            <w:u w:val="none"/>
          </w:rPr>
          <w:t>battaglia di Canne</w:t>
        </w:r>
      </w:hyperlink>
      <w:r w:rsidRPr="009D5104">
        <w:rPr>
          <w:rFonts w:asciiTheme="minorHAnsi" w:hAnsiTheme="minorHAnsi" w:cstheme="minorHAnsi"/>
          <w:sz w:val="28"/>
          <w:szCs w:val="21"/>
        </w:rPr>
        <w:t xml:space="preserve">, e l'ufficiale bizantino </w:t>
      </w:r>
      <w:proofErr w:type="spellStart"/>
      <w:r w:rsidRPr="009D5104">
        <w:rPr>
          <w:rFonts w:asciiTheme="minorHAnsi" w:hAnsiTheme="minorHAnsi" w:cstheme="minorHAnsi"/>
          <w:sz w:val="28"/>
          <w:szCs w:val="21"/>
        </w:rPr>
        <w:t>Rufino</w:t>
      </w:r>
      <w:proofErr w:type="spellEnd"/>
      <w:r w:rsidRPr="009D5104">
        <w:rPr>
          <w:rFonts w:asciiTheme="minorHAnsi" w:hAnsiTheme="minorHAnsi" w:cstheme="minorHAnsi"/>
          <w:sz w:val="28"/>
          <w:szCs w:val="21"/>
        </w:rPr>
        <w:t xml:space="preserve"> la chiamò "l'inizio dei mali per l'Impero romano, ora e in seguito".</w:t>
      </w:r>
    </w:p>
    <w:p w:rsidR="00AF53D1" w:rsidRDefault="009D5104" w:rsidP="00D60551">
      <w:pPr>
        <w:shd w:val="clear" w:color="auto" w:fill="FFFFFF"/>
        <w:spacing w:before="120" w:after="120" w:line="240" w:lineRule="auto"/>
        <w:rPr>
          <w:rFonts w:cstheme="minorHAnsi"/>
          <w:sz w:val="28"/>
          <w:szCs w:val="28"/>
        </w:rPr>
      </w:pPr>
      <w:r>
        <w:rPr>
          <w:noProof/>
        </w:rPr>
        <w:drawing>
          <wp:inline distT="0" distB="0" distL="0" distR="0">
            <wp:extent cx="6788660" cy="4591050"/>
            <wp:effectExtent l="19050" t="0" r="0" b="0"/>
            <wp:docPr id="37" name="Immagine 37" descr="http://www.scuolapiancavallo.it/sito/sez_ricerche/STORIA/MAPPE/480%20barbar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www.scuolapiancavallo.it/sito/sez_ricerche/STORIA/MAPPE/480%20barbari.jpg"/>
                    <pic:cNvPicPr>
                      <a:picLocks noChangeAspect="1" noChangeArrowheads="1"/>
                    </pic:cNvPicPr>
                  </pic:nvPicPr>
                  <pic:blipFill>
                    <a:blip r:embed="rId113" cstate="print"/>
                    <a:srcRect/>
                    <a:stretch>
                      <a:fillRect/>
                    </a:stretch>
                  </pic:blipFill>
                  <pic:spPr bwMode="auto">
                    <a:xfrm>
                      <a:off x="0" y="0"/>
                      <a:ext cx="6783732" cy="4587717"/>
                    </a:xfrm>
                    <a:prstGeom prst="rect">
                      <a:avLst/>
                    </a:prstGeom>
                    <a:noFill/>
                    <a:ln w="9525">
                      <a:noFill/>
                      <a:miter lim="800000"/>
                      <a:headEnd/>
                      <a:tailEnd/>
                    </a:ln>
                  </pic:spPr>
                </pic:pic>
              </a:graphicData>
            </a:graphic>
          </wp:inline>
        </w:drawing>
      </w:r>
    </w:p>
    <w:p w:rsidR="009D5104" w:rsidRDefault="009D5104"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665746" cy="4524375"/>
            <wp:effectExtent l="19050" t="0" r="1754" b="0"/>
            <wp:docPr id="40" name="Immagine 40" descr="https://upload.wikimedia.org/wikipedia/it/8/88/Invasione_dei_Go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upload.wikimedia.org/wikipedia/it/8/88/Invasione_dei_Goti.jpg"/>
                    <pic:cNvPicPr>
                      <a:picLocks noChangeAspect="1" noChangeArrowheads="1"/>
                    </pic:cNvPicPr>
                  </pic:nvPicPr>
                  <pic:blipFill>
                    <a:blip r:embed="rId114"/>
                    <a:srcRect/>
                    <a:stretch>
                      <a:fillRect/>
                    </a:stretch>
                  </pic:blipFill>
                  <pic:spPr bwMode="auto">
                    <a:xfrm>
                      <a:off x="0" y="0"/>
                      <a:ext cx="6667573" cy="4525615"/>
                    </a:xfrm>
                    <a:prstGeom prst="rect">
                      <a:avLst/>
                    </a:prstGeom>
                    <a:noFill/>
                    <a:ln w="9525">
                      <a:noFill/>
                      <a:miter lim="800000"/>
                      <a:headEnd/>
                      <a:tailEnd/>
                    </a:ln>
                  </pic:spPr>
                </pic:pic>
              </a:graphicData>
            </a:graphic>
          </wp:inline>
        </w:drawing>
      </w:r>
    </w:p>
    <w:p w:rsidR="00AA56BE" w:rsidRDefault="00AA56BE" w:rsidP="00D60551">
      <w:pPr>
        <w:shd w:val="clear" w:color="auto" w:fill="FFFFFF"/>
        <w:spacing w:before="120" w:after="120" w:line="240" w:lineRule="auto"/>
        <w:rPr>
          <w:rFonts w:cstheme="minorHAnsi"/>
          <w:sz w:val="28"/>
          <w:szCs w:val="28"/>
        </w:rPr>
      </w:pPr>
      <w:r>
        <w:rPr>
          <w:rFonts w:cstheme="minorHAnsi"/>
          <w:sz w:val="28"/>
          <w:szCs w:val="28"/>
        </w:rPr>
        <w:t xml:space="preserve">Graziano nominò imperatore d’Oriente Teodosio, un ufficiale spagnolo. Nel 381 fu </w:t>
      </w:r>
      <w:proofErr w:type="spellStart"/>
      <w:r>
        <w:rPr>
          <w:rFonts w:cstheme="minorHAnsi"/>
          <w:sz w:val="28"/>
          <w:szCs w:val="28"/>
        </w:rPr>
        <w:t>stipilato</w:t>
      </w:r>
      <w:proofErr w:type="spellEnd"/>
      <w:r>
        <w:rPr>
          <w:rFonts w:cstheme="minorHAnsi"/>
          <w:sz w:val="28"/>
          <w:szCs w:val="28"/>
        </w:rPr>
        <w:t xml:space="preserve"> un </w:t>
      </w:r>
      <w:proofErr w:type="spellStart"/>
      <w:r>
        <w:rPr>
          <w:rFonts w:cstheme="minorHAnsi"/>
          <w:sz w:val="28"/>
          <w:szCs w:val="28"/>
        </w:rPr>
        <w:t>foedus</w:t>
      </w:r>
      <w:proofErr w:type="spellEnd"/>
      <w:r>
        <w:rPr>
          <w:rFonts w:cstheme="minorHAnsi"/>
          <w:sz w:val="28"/>
          <w:szCs w:val="28"/>
        </w:rPr>
        <w:t xml:space="preserve"> con i Goti. Nel 383 il figlio di Teodosio, </w:t>
      </w:r>
      <w:proofErr w:type="spellStart"/>
      <w:r>
        <w:rPr>
          <w:rFonts w:cstheme="minorHAnsi"/>
          <w:sz w:val="28"/>
          <w:szCs w:val="28"/>
        </w:rPr>
        <w:t>Arcadio</w:t>
      </w:r>
      <w:proofErr w:type="spellEnd"/>
      <w:r>
        <w:rPr>
          <w:rFonts w:cstheme="minorHAnsi"/>
          <w:sz w:val="28"/>
          <w:szCs w:val="28"/>
        </w:rPr>
        <w:t>, divenne il nuovo successori.</w:t>
      </w:r>
    </w:p>
    <w:p w:rsidR="00AA56BE" w:rsidRDefault="00AA56BE" w:rsidP="00D60551">
      <w:pPr>
        <w:shd w:val="clear" w:color="auto" w:fill="FFFFFF"/>
        <w:spacing w:before="120" w:after="120" w:line="240" w:lineRule="auto"/>
      </w:pPr>
      <w:r>
        <w:rPr>
          <w:noProof/>
        </w:rPr>
        <w:drawing>
          <wp:inline distT="0" distB="0" distL="0" distR="0">
            <wp:extent cx="1748412" cy="2038350"/>
            <wp:effectExtent l="0" t="0" r="4188" b="0"/>
            <wp:docPr id="43" name="Immagine 43" descr="https://vaticanoterzo.files.wordpress.com/2014/01/teodosio.gif?w=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s://vaticanoterzo.files.wordpress.com/2014/01/teodosio.gif?w=863"/>
                    <pic:cNvPicPr>
                      <a:picLocks noChangeAspect="1" noChangeArrowheads="1"/>
                    </pic:cNvPicPr>
                  </pic:nvPicPr>
                  <pic:blipFill>
                    <a:blip r:embed="rId115"/>
                    <a:srcRect/>
                    <a:stretch>
                      <a:fillRect/>
                    </a:stretch>
                  </pic:blipFill>
                  <pic:spPr bwMode="auto">
                    <a:xfrm>
                      <a:off x="0" y="0"/>
                      <a:ext cx="1748412" cy="2038350"/>
                    </a:xfrm>
                    <a:prstGeom prst="rect">
                      <a:avLst/>
                    </a:prstGeom>
                    <a:noFill/>
                    <a:ln w="9525">
                      <a:noFill/>
                      <a:miter lim="800000"/>
                      <a:headEnd/>
                      <a:tailEnd/>
                    </a:ln>
                  </pic:spPr>
                </pic:pic>
              </a:graphicData>
            </a:graphic>
          </wp:inline>
        </w:drawing>
      </w:r>
      <w:r w:rsidRPr="00AA56BE">
        <w:t xml:space="preserve"> </w:t>
      </w:r>
      <w:r>
        <w:rPr>
          <w:noProof/>
        </w:rPr>
        <w:drawing>
          <wp:inline distT="0" distB="0" distL="0" distR="0">
            <wp:extent cx="1223010" cy="2038350"/>
            <wp:effectExtent l="0" t="0" r="0" b="0"/>
            <wp:docPr id="26" name="Immagine 46" descr="https://upload.wikimedia.org/wikipedia/commons/thumb/4/41/Arcadius_Istanbul_Museum.PNG/180px-Arcadius_Istanbul_Museu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upload.wikimedia.org/wikipedia/commons/thumb/4/41/Arcadius_Istanbul_Museum.PNG/180px-Arcadius_Istanbul_Museum.PNG"/>
                    <pic:cNvPicPr>
                      <a:picLocks noChangeAspect="1" noChangeArrowheads="1"/>
                    </pic:cNvPicPr>
                  </pic:nvPicPr>
                  <pic:blipFill>
                    <a:blip r:embed="rId116"/>
                    <a:srcRect/>
                    <a:stretch>
                      <a:fillRect/>
                    </a:stretch>
                  </pic:blipFill>
                  <pic:spPr bwMode="auto">
                    <a:xfrm>
                      <a:off x="0" y="0"/>
                      <a:ext cx="1228014" cy="2046689"/>
                    </a:xfrm>
                    <a:prstGeom prst="rect">
                      <a:avLst/>
                    </a:prstGeom>
                    <a:noFill/>
                    <a:ln w="9525">
                      <a:noFill/>
                      <a:miter lim="800000"/>
                      <a:headEnd/>
                      <a:tailEnd/>
                    </a:ln>
                  </pic:spPr>
                </pic:pic>
              </a:graphicData>
            </a:graphic>
          </wp:inline>
        </w:drawing>
      </w:r>
      <w:r w:rsidRPr="00AA56BE">
        <w:t xml:space="preserve"> </w:t>
      </w:r>
      <w:r>
        <w:rPr>
          <w:noProof/>
        </w:rPr>
        <w:drawing>
          <wp:inline distT="0" distB="0" distL="0" distR="0">
            <wp:extent cx="1290955" cy="2038350"/>
            <wp:effectExtent l="19050" t="0" r="4445" b="0"/>
            <wp:docPr id="27" name="Immagine 49" descr="https://upload.wikimedia.org/wikipedia/commons/4/46/Llanbeblig_Hours_%28f._3r.%29_A_king%2C_possibly_Magnus_Maximus%2C_holding_a_scept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upload.wikimedia.org/wikipedia/commons/4/46/Llanbeblig_Hours_%28f._3r.%29_A_king%2C_possibly_Magnus_Maximus%2C_holding_a_sceptre.jpg"/>
                    <pic:cNvPicPr>
                      <a:picLocks noChangeAspect="1" noChangeArrowheads="1"/>
                    </pic:cNvPicPr>
                  </pic:nvPicPr>
                  <pic:blipFill>
                    <a:blip r:embed="rId117" cstate="print"/>
                    <a:srcRect/>
                    <a:stretch>
                      <a:fillRect/>
                    </a:stretch>
                  </pic:blipFill>
                  <pic:spPr bwMode="auto">
                    <a:xfrm>
                      <a:off x="0" y="0"/>
                      <a:ext cx="1290955" cy="2038350"/>
                    </a:xfrm>
                    <a:prstGeom prst="rect">
                      <a:avLst/>
                    </a:prstGeom>
                    <a:noFill/>
                    <a:ln w="9525">
                      <a:noFill/>
                      <a:miter lim="800000"/>
                      <a:headEnd/>
                      <a:tailEnd/>
                    </a:ln>
                  </pic:spPr>
                </pic:pic>
              </a:graphicData>
            </a:graphic>
          </wp:inline>
        </w:drawing>
      </w:r>
    </w:p>
    <w:p w:rsidR="00AA56BE" w:rsidRDefault="00AA56BE" w:rsidP="00D60551">
      <w:pPr>
        <w:shd w:val="clear" w:color="auto" w:fill="FFFFFF"/>
        <w:spacing w:before="120" w:after="120" w:line="240" w:lineRule="auto"/>
        <w:rPr>
          <w:sz w:val="28"/>
          <w:szCs w:val="28"/>
        </w:rPr>
      </w:pPr>
      <w:r w:rsidRPr="00AA56BE">
        <w:rPr>
          <w:sz w:val="28"/>
          <w:szCs w:val="28"/>
        </w:rPr>
        <w:t>L’usurpatore britannico, Magno Massimo, depose Graziano. Magno Massimo proseguì</w:t>
      </w:r>
      <w:r>
        <w:rPr>
          <w:sz w:val="28"/>
          <w:szCs w:val="28"/>
        </w:rPr>
        <w:t xml:space="preserve"> verso Milano e </w:t>
      </w:r>
      <w:proofErr w:type="spellStart"/>
      <w:r>
        <w:rPr>
          <w:sz w:val="28"/>
          <w:szCs w:val="28"/>
        </w:rPr>
        <w:t>Valentiniano</w:t>
      </w:r>
      <w:proofErr w:type="spellEnd"/>
      <w:r>
        <w:rPr>
          <w:sz w:val="28"/>
          <w:szCs w:val="28"/>
        </w:rPr>
        <w:t xml:space="preserve"> </w:t>
      </w:r>
      <w:r w:rsidR="00246853">
        <w:rPr>
          <w:sz w:val="28"/>
          <w:szCs w:val="28"/>
        </w:rPr>
        <w:t xml:space="preserve">II </w:t>
      </w:r>
      <w:r>
        <w:rPr>
          <w:sz w:val="28"/>
          <w:szCs w:val="28"/>
        </w:rPr>
        <w:t>fuggì</w:t>
      </w:r>
      <w:r w:rsidR="00246853">
        <w:rPr>
          <w:sz w:val="28"/>
          <w:szCs w:val="28"/>
        </w:rPr>
        <w:t>, ma Teodosio lo sconfisse nell’Illirico nel 388.</w:t>
      </w:r>
    </w:p>
    <w:p w:rsidR="00246853" w:rsidRDefault="00246853" w:rsidP="00D60551">
      <w:pPr>
        <w:shd w:val="clear" w:color="auto" w:fill="FFFFFF"/>
        <w:spacing w:before="120" w:after="120" w:line="240" w:lineRule="auto"/>
        <w:rPr>
          <w:sz w:val="28"/>
          <w:szCs w:val="28"/>
        </w:rPr>
      </w:pPr>
      <w:r>
        <w:rPr>
          <w:sz w:val="28"/>
          <w:szCs w:val="28"/>
        </w:rPr>
        <w:t>Graziano nel frattempo aveva condotto una politica antipagana:</w:t>
      </w:r>
    </w:p>
    <w:p w:rsidR="00246853" w:rsidRDefault="00246853" w:rsidP="00246853">
      <w:pPr>
        <w:pStyle w:val="Paragrafoelenco"/>
        <w:numPr>
          <w:ilvl w:val="0"/>
          <w:numId w:val="11"/>
        </w:numPr>
        <w:shd w:val="clear" w:color="auto" w:fill="FFFFFF"/>
        <w:spacing w:before="120" w:after="120" w:line="240" w:lineRule="auto"/>
        <w:rPr>
          <w:sz w:val="28"/>
          <w:szCs w:val="28"/>
        </w:rPr>
      </w:pPr>
      <w:r>
        <w:rPr>
          <w:sz w:val="28"/>
          <w:szCs w:val="28"/>
        </w:rPr>
        <w:t>Furono rimossi i privilegi alle Vestali</w:t>
      </w:r>
    </w:p>
    <w:p w:rsidR="00246853" w:rsidRDefault="00246853" w:rsidP="00246853">
      <w:pPr>
        <w:pStyle w:val="Paragrafoelenco"/>
        <w:numPr>
          <w:ilvl w:val="0"/>
          <w:numId w:val="11"/>
        </w:numPr>
        <w:shd w:val="clear" w:color="auto" w:fill="FFFFFF"/>
        <w:spacing w:before="120" w:after="120" w:line="240" w:lineRule="auto"/>
        <w:rPr>
          <w:sz w:val="28"/>
          <w:szCs w:val="28"/>
        </w:rPr>
      </w:pPr>
      <w:r>
        <w:rPr>
          <w:sz w:val="28"/>
          <w:szCs w:val="28"/>
        </w:rPr>
        <w:lastRenderedPageBreak/>
        <w:t>Fu rimossa dalla curia l’Ara della Vittoria, posa nuovamente da Giuliano L’Apostata</w:t>
      </w:r>
    </w:p>
    <w:p w:rsidR="00246853" w:rsidRDefault="00246853" w:rsidP="00246853">
      <w:pPr>
        <w:shd w:val="clear" w:color="auto" w:fill="FFFFFF"/>
        <w:spacing w:before="120" w:after="120" w:line="240" w:lineRule="auto"/>
        <w:rPr>
          <w:sz w:val="28"/>
          <w:szCs w:val="28"/>
        </w:rPr>
      </w:pPr>
    </w:p>
    <w:p w:rsidR="00246853" w:rsidRDefault="00246853" w:rsidP="00246853">
      <w:pPr>
        <w:shd w:val="clear" w:color="auto" w:fill="FFFFFF"/>
        <w:spacing w:before="120" w:after="120" w:line="240" w:lineRule="auto"/>
        <w:rPr>
          <w:sz w:val="28"/>
          <w:szCs w:val="28"/>
        </w:rPr>
      </w:pPr>
      <w:r>
        <w:rPr>
          <w:noProof/>
        </w:rPr>
        <w:drawing>
          <wp:inline distT="0" distB="0" distL="0" distR="0">
            <wp:extent cx="2914650" cy="3862556"/>
            <wp:effectExtent l="19050" t="0" r="0" b="0"/>
            <wp:docPr id="29" name="Immagine 52" descr="File:Anthonis van Dyck 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File:Anthonis van Dyck 005.jpg"/>
                    <pic:cNvPicPr>
                      <a:picLocks noChangeAspect="1" noChangeArrowheads="1"/>
                    </pic:cNvPicPr>
                  </pic:nvPicPr>
                  <pic:blipFill>
                    <a:blip r:embed="rId118"/>
                    <a:srcRect/>
                    <a:stretch>
                      <a:fillRect/>
                    </a:stretch>
                  </pic:blipFill>
                  <pic:spPr bwMode="auto">
                    <a:xfrm>
                      <a:off x="0" y="0"/>
                      <a:ext cx="2914650" cy="3862556"/>
                    </a:xfrm>
                    <a:prstGeom prst="rect">
                      <a:avLst/>
                    </a:prstGeom>
                    <a:noFill/>
                    <a:ln w="9525">
                      <a:noFill/>
                      <a:miter lim="800000"/>
                      <a:headEnd/>
                      <a:tailEnd/>
                    </a:ln>
                  </pic:spPr>
                </pic:pic>
              </a:graphicData>
            </a:graphic>
          </wp:inline>
        </w:drawing>
      </w:r>
      <w:r>
        <w:rPr>
          <w:noProof/>
        </w:rPr>
        <w:drawing>
          <wp:inline distT="0" distB="0" distL="0" distR="0">
            <wp:extent cx="2682935" cy="3857625"/>
            <wp:effectExtent l="19050" t="0" r="3115" b="0"/>
            <wp:docPr id="30" name="Immagine 55" descr="https://upload.wikimedia.org/wikipedia/commons/a/a3/St_Ambro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upload.wikimedia.org/wikipedia/commons/a/a3/St_Ambrose.jpg"/>
                    <pic:cNvPicPr>
                      <a:picLocks noChangeAspect="1" noChangeArrowheads="1"/>
                    </pic:cNvPicPr>
                  </pic:nvPicPr>
                  <pic:blipFill>
                    <a:blip r:embed="rId119"/>
                    <a:srcRect/>
                    <a:stretch>
                      <a:fillRect/>
                    </a:stretch>
                  </pic:blipFill>
                  <pic:spPr bwMode="auto">
                    <a:xfrm>
                      <a:off x="0" y="0"/>
                      <a:ext cx="2682935" cy="3857625"/>
                    </a:xfrm>
                    <a:prstGeom prst="rect">
                      <a:avLst/>
                    </a:prstGeom>
                    <a:noFill/>
                    <a:ln w="9525">
                      <a:noFill/>
                      <a:miter lim="800000"/>
                      <a:headEnd/>
                      <a:tailEnd/>
                    </a:ln>
                  </pic:spPr>
                </pic:pic>
              </a:graphicData>
            </a:graphic>
          </wp:inline>
        </w:drawing>
      </w:r>
    </w:p>
    <w:p w:rsidR="00246853" w:rsidRDefault="00246853" w:rsidP="00246853">
      <w:pPr>
        <w:shd w:val="clear" w:color="auto" w:fill="FFFFFF"/>
        <w:spacing w:before="120" w:after="120" w:line="240" w:lineRule="auto"/>
        <w:rPr>
          <w:sz w:val="28"/>
          <w:szCs w:val="28"/>
        </w:rPr>
      </w:pPr>
      <w:r>
        <w:rPr>
          <w:sz w:val="28"/>
          <w:szCs w:val="28"/>
        </w:rPr>
        <w:t xml:space="preserve">Celebre fu la disputa riguardo all’Ara della Vittoria fra l’oratore pagano </w:t>
      </w:r>
      <w:proofErr w:type="spellStart"/>
      <w:r>
        <w:rPr>
          <w:sz w:val="28"/>
          <w:szCs w:val="28"/>
        </w:rPr>
        <w:t>Simmaco</w:t>
      </w:r>
      <w:proofErr w:type="spellEnd"/>
      <w:r>
        <w:rPr>
          <w:sz w:val="28"/>
          <w:szCs w:val="28"/>
        </w:rPr>
        <w:t xml:space="preserve"> e Ambrogio esponente di </w:t>
      </w:r>
      <w:proofErr w:type="spellStart"/>
      <w:r>
        <w:rPr>
          <w:sz w:val="28"/>
          <w:szCs w:val="28"/>
        </w:rPr>
        <w:t>elites</w:t>
      </w:r>
      <w:proofErr w:type="spellEnd"/>
      <w:r>
        <w:rPr>
          <w:sz w:val="28"/>
          <w:szCs w:val="28"/>
        </w:rPr>
        <w:t>, eletto vescovo di Milano. Anche Teodosio ebbe una reazione antipagana e cercò di riunire tutto il mondo cristiano affermando l’universalità del credo niceno nel 381 in un 2° Concilio a Costantinopoli</w:t>
      </w:r>
      <w:r w:rsidR="005F0C7A">
        <w:rPr>
          <w:sz w:val="28"/>
          <w:szCs w:val="28"/>
        </w:rPr>
        <w:t xml:space="preserve">. Erano i famosi editti di </w:t>
      </w:r>
      <w:proofErr w:type="spellStart"/>
      <w:r w:rsidR="005F0C7A">
        <w:rPr>
          <w:sz w:val="28"/>
          <w:szCs w:val="28"/>
        </w:rPr>
        <w:t>Tessalonica</w:t>
      </w:r>
      <w:proofErr w:type="spellEnd"/>
      <w:r w:rsidR="005F0C7A">
        <w:rPr>
          <w:sz w:val="28"/>
          <w:szCs w:val="28"/>
        </w:rPr>
        <w:t>.</w:t>
      </w:r>
    </w:p>
    <w:p w:rsidR="005F0C7A" w:rsidRDefault="005F0C7A" w:rsidP="00246853">
      <w:pPr>
        <w:shd w:val="clear" w:color="auto" w:fill="FFFFFF"/>
        <w:spacing w:before="120" w:after="120" w:line="240" w:lineRule="auto"/>
        <w:rPr>
          <w:rFonts w:cstheme="minorHAnsi"/>
          <w:sz w:val="28"/>
          <w:szCs w:val="21"/>
          <w:shd w:val="clear" w:color="auto" w:fill="FFFFFF"/>
        </w:rPr>
      </w:pPr>
      <w:r>
        <w:rPr>
          <w:sz w:val="28"/>
          <w:szCs w:val="28"/>
        </w:rPr>
        <w:t xml:space="preserve">L’eccidio di </w:t>
      </w:r>
      <w:proofErr w:type="spellStart"/>
      <w:r>
        <w:rPr>
          <w:sz w:val="28"/>
          <w:szCs w:val="28"/>
        </w:rPr>
        <w:t>Tessalonica</w:t>
      </w:r>
      <w:proofErr w:type="spellEnd"/>
      <w:r>
        <w:rPr>
          <w:sz w:val="28"/>
          <w:szCs w:val="28"/>
        </w:rPr>
        <w:t xml:space="preserve"> fu commesso nel 390. Un comandante goto aveva arrestato un auriga famoso. Il comandate goto impedì all’auriga di partecipare alla competizione e la folla insorta uccise il generale. Teodosio inasprì la situazione. </w:t>
      </w:r>
      <w:r w:rsidRPr="005F0C7A">
        <w:rPr>
          <w:rFonts w:cstheme="minorHAnsi"/>
          <w:sz w:val="28"/>
          <w:szCs w:val="21"/>
          <w:shd w:val="clear" w:color="auto" w:fill="FFFFFF"/>
        </w:rPr>
        <w:t>Teodosio ordinò una rappresaglia; venne organizzata una gara di bighe nel grande circo della città a pochi giorni dai fatti, e, chiusi gli accessi, vennero trucidate circa 7000 persone.</w:t>
      </w:r>
      <w:r>
        <w:rPr>
          <w:rFonts w:cstheme="minorHAnsi"/>
          <w:sz w:val="28"/>
          <w:szCs w:val="21"/>
          <w:shd w:val="clear" w:color="auto" w:fill="FFFFFF"/>
        </w:rPr>
        <w:t xml:space="preserve"> Ambrogio saputa la notizia, lo scomunicò, e rifiutando l’ingresso in chiesa dell’imperatore. Teodosio doveva fare ammenda dei propri peccati e sottomettersi al vescovo. L’episodio fu significativo poiché la Chiesa aveva assunto un peso politico considerevole. Il potere imperiale doveva rispettare quello spirituale. </w:t>
      </w:r>
    </w:p>
    <w:p w:rsidR="005F0C7A" w:rsidRDefault="005F0C7A" w:rsidP="00246853">
      <w:pPr>
        <w:shd w:val="clear" w:color="auto" w:fill="FFFFFF"/>
        <w:spacing w:before="120" w:after="120" w:line="240" w:lineRule="auto"/>
        <w:rPr>
          <w:rFonts w:cstheme="minorHAnsi"/>
          <w:sz w:val="28"/>
          <w:szCs w:val="21"/>
          <w:shd w:val="clear" w:color="auto" w:fill="FFFFFF"/>
        </w:rPr>
      </w:pPr>
      <w:r>
        <w:rPr>
          <w:rFonts w:cstheme="minorHAnsi"/>
          <w:sz w:val="28"/>
          <w:szCs w:val="21"/>
          <w:shd w:val="clear" w:color="auto" w:fill="FFFFFF"/>
        </w:rPr>
        <w:t>Nel 391 Teodosio emanò due editti, contro i sacrifici e il culto pagano.</w:t>
      </w:r>
    </w:p>
    <w:p w:rsidR="005F0C7A" w:rsidRPr="00246853" w:rsidRDefault="005F0C7A" w:rsidP="00246853">
      <w:pPr>
        <w:shd w:val="clear" w:color="auto" w:fill="FFFFFF"/>
        <w:spacing w:before="120" w:after="120" w:line="240" w:lineRule="auto"/>
        <w:rPr>
          <w:sz w:val="28"/>
          <w:szCs w:val="28"/>
        </w:rPr>
      </w:pPr>
      <w:r>
        <w:rPr>
          <w:noProof/>
        </w:rPr>
        <w:lastRenderedPageBreak/>
        <w:drawing>
          <wp:inline distT="0" distB="0" distL="0" distR="0">
            <wp:extent cx="3076397" cy="3095625"/>
            <wp:effectExtent l="19050" t="0" r="0" b="0"/>
            <wp:docPr id="32" name="Immagine 58" descr="Stilico diptyc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Stilico diptych.jpg"/>
                    <pic:cNvPicPr>
                      <a:picLocks noChangeAspect="1" noChangeArrowheads="1"/>
                    </pic:cNvPicPr>
                  </pic:nvPicPr>
                  <pic:blipFill>
                    <a:blip r:embed="rId120"/>
                    <a:srcRect/>
                    <a:stretch>
                      <a:fillRect/>
                    </a:stretch>
                  </pic:blipFill>
                  <pic:spPr bwMode="auto">
                    <a:xfrm>
                      <a:off x="0" y="0"/>
                      <a:ext cx="3074253" cy="3093468"/>
                    </a:xfrm>
                    <a:prstGeom prst="rect">
                      <a:avLst/>
                    </a:prstGeom>
                    <a:noFill/>
                    <a:ln w="9525">
                      <a:noFill/>
                      <a:miter lim="800000"/>
                      <a:headEnd/>
                      <a:tailEnd/>
                    </a:ln>
                  </pic:spPr>
                </pic:pic>
              </a:graphicData>
            </a:graphic>
          </wp:inline>
        </w:drawing>
      </w:r>
      <w:r w:rsidR="00A25738" w:rsidRPr="00A25738">
        <w:t xml:space="preserve"> </w:t>
      </w:r>
      <w:r w:rsidR="00A25738">
        <w:rPr>
          <w:noProof/>
        </w:rPr>
        <w:drawing>
          <wp:inline distT="0" distB="0" distL="0" distR="0">
            <wp:extent cx="2044741" cy="3097786"/>
            <wp:effectExtent l="19050" t="0" r="0" b="0"/>
            <wp:docPr id="35" name="Immagine 64" descr="Valens Honorius Musei Capitolini MC4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Valens Honorius Musei Capitolini MC494.jpg"/>
                    <pic:cNvPicPr>
                      <a:picLocks noChangeAspect="1" noChangeArrowheads="1"/>
                    </pic:cNvPicPr>
                  </pic:nvPicPr>
                  <pic:blipFill>
                    <a:blip r:embed="rId121" cstate="print"/>
                    <a:srcRect/>
                    <a:stretch>
                      <a:fillRect/>
                    </a:stretch>
                  </pic:blipFill>
                  <pic:spPr bwMode="auto">
                    <a:xfrm>
                      <a:off x="0" y="0"/>
                      <a:ext cx="2052676" cy="3109807"/>
                    </a:xfrm>
                    <a:prstGeom prst="rect">
                      <a:avLst/>
                    </a:prstGeom>
                    <a:noFill/>
                    <a:ln w="9525">
                      <a:noFill/>
                      <a:miter lim="800000"/>
                      <a:headEnd/>
                      <a:tailEnd/>
                    </a:ln>
                  </pic:spPr>
                </pic:pic>
              </a:graphicData>
            </a:graphic>
          </wp:inline>
        </w:drawing>
      </w:r>
    </w:p>
    <w:p w:rsidR="00246853" w:rsidRPr="00427893" w:rsidRDefault="005F0C7A" w:rsidP="00D60551">
      <w:pPr>
        <w:shd w:val="clear" w:color="auto" w:fill="FFFFFF"/>
        <w:spacing w:before="120" w:after="120" w:line="240" w:lineRule="auto"/>
        <w:rPr>
          <w:sz w:val="36"/>
          <w:szCs w:val="28"/>
        </w:rPr>
      </w:pPr>
      <w:r>
        <w:rPr>
          <w:noProof/>
        </w:rPr>
        <w:drawing>
          <wp:inline distT="0" distB="0" distL="0" distR="0">
            <wp:extent cx="6120130" cy="3709886"/>
            <wp:effectExtent l="19050" t="0" r="0" b="0"/>
            <wp:docPr id="33" name="Immagine 61" descr="Go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Goti"/>
                    <pic:cNvPicPr>
                      <a:picLocks noChangeAspect="1" noChangeArrowheads="1"/>
                    </pic:cNvPicPr>
                  </pic:nvPicPr>
                  <pic:blipFill>
                    <a:blip r:embed="rId122"/>
                    <a:srcRect/>
                    <a:stretch>
                      <a:fillRect/>
                    </a:stretch>
                  </pic:blipFill>
                  <pic:spPr bwMode="auto">
                    <a:xfrm>
                      <a:off x="0" y="0"/>
                      <a:ext cx="6120130" cy="3709886"/>
                    </a:xfrm>
                    <a:prstGeom prst="rect">
                      <a:avLst/>
                    </a:prstGeom>
                    <a:noFill/>
                    <a:ln w="9525">
                      <a:noFill/>
                      <a:miter lim="800000"/>
                      <a:headEnd/>
                      <a:tailEnd/>
                    </a:ln>
                  </pic:spPr>
                </pic:pic>
              </a:graphicData>
            </a:graphic>
          </wp:inline>
        </w:drawing>
      </w:r>
      <w:r w:rsidR="00427893" w:rsidRPr="00427893">
        <w:rPr>
          <w:rFonts w:ascii="Arial" w:hAnsi="Arial" w:cs="Arial"/>
          <w:color w:val="252525"/>
          <w:szCs w:val="18"/>
          <w:shd w:val="clear" w:color="auto" w:fill="F9F9F9"/>
        </w:rPr>
        <w:t xml:space="preserve"> L'area verde è l'estensione tradizionale di</w:t>
      </w:r>
      <w:r w:rsidR="00427893">
        <w:rPr>
          <w:rFonts w:ascii="Arial" w:hAnsi="Arial" w:cs="Arial"/>
          <w:color w:val="252525"/>
          <w:szCs w:val="18"/>
          <w:shd w:val="clear" w:color="auto" w:fill="F9F9F9"/>
        </w:rPr>
        <w:t xml:space="preserve"> </w:t>
      </w:r>
      <w:hyperlink r:id="rId123" w:tooltip="Götaland" w:history="1">
        <w:proofErr w:type="spellStart"/>
        <w:r w:rsidR="00427893" w:rsidRPr="00427893">
          <w:rPr>
            <w:rStyle w:val="Collegamentoipertestuale"/>
            <w:rFonts w:ascii="Arial" w:hAnsi="Arial" w:cs="Arial"/>
            <w:color w:val="0B0080"/>
            <w:szCs w:val="18"/>
            <w:shd w:val="clear" w:color="auto" w:fill="F9F9F9"/>
          </w:rPr>
          <w:t>Götaland</w:t>
        </w:r>
        <w:proofErr w:type="spellEnd"/>
      </w:hyperlink>
      <w:r w:rsidR="00427893" w:rsidRPr="00427893">
        <w:rPr>
          <w:rStyle w:val="apple-converted-space"/>
          <w:rFonts w:ascii="Arial" w:hAnsi="Arial" w:cs="Arial"/>
          <w:color w:val="252525"/>
          <w:szCs w:val="18"/>
          <w:shd w:val="clear" w:color="auto" w:fill="F9F9F9"/>
        </w:rPr>
        <w:t> </w:t>
      </w:r>
      <w:r w:rsidR="00427893" w:rsidRPr="00427893">
        <w:rPr>
          <w:rFonts w:ascii="Arial" w:hAnsi="Arial" w:cs="Arial"/>
          <w:color w:val="252525"/>
          <w:szCs w:val="18"/>
          <w:shd w:val="clear" w:color="auto" w:fill="F9F9F9"/>
        </w:rPr>
        <w:t>e l'area rosa scuro è l'isola di</w:t>
      </w:r>
      <w:r w:rsidR="00427893" w:rsidRPr="00427893">
        <w:rPr>
          <w:rStyle w:val="apple-converted-space"/>
          <w:rFonts w:ascii="Arial" w:hAnsi="Arial" w:cs="Arial"/>
          <w:color w:val="252525"/>
          <w:szCs w:val="18"/>
          <w:shd w:val="clear" w:color="auto" w:fill="F9F9F9"/>
        </w:rPr>
        <w:t> </w:t>
      </w:r>
      <w:proofErr w:type="spellStart"/>
      <w:r w:rsidR="00427893" w:rsidRPr="00427893">
        <w:rPr>
          <w:sz w:val="28"/>
        </w:rPr>
        <w:fldChar w:fldCharType="begin"/>
      </w:r>
      <w:r w:rsidR="00427893" w:rsidRPr="00427893">
        <w:rPr>
          <w:sz w:val="28"/>
        </w:rPr>
        <w:instrText xml:space="preserve"> HYPERLINK "https://it.wikipedia.org/wiki/Gotland" \o "Gotland" </w:instrText>
      </w:r>
      <w:r w:rsidR="00427893" w:rsidRPr="00427893">
        <w:rPr>
          <w:sz w:val="28"/>
        </w:rPr>
        <w:fldChar w:fldCharType="separate"/>
      </w:r>
      <w:r w:rsidR="00427893" w:rsidRPr="00427893">
        <w:rPr>
          <w:rStyle w:val="Collegamentoipertestuale"/>
          <w:rFonts w:ascii="Arial" w:hAnsi="Arial" w:cs="Arial"/>
          <w:color w:val="0B0080"/>
          <w:szCs w:val="18"/>
          <w:shd w:val="clear" w:color="auto" w:fill="F9F9F9"/>
        </w:rPr>
        <w:t>Gotland</w:t>
      </w:r>
      <w:proofErr w:type="spellEnd"/>
      <w:r w:rsidR="00427893" w:rsidRPr="00427893">
        <w:rPr>
          <w:sz w:val="28"/>
        </w:rPr>
        <w:fldChar w:fldCharType="end"/>
      </w:r>
      <w:r w:rsidR="00427893" w:rsidRPr="00427893">
        <w:rPr>
          <w:rFonts w:ascii="Arial" w:hAnsi="Arial" w:cs="Arial"/>
          <w:color w:val="252525"/>
          <w:szCs w:val="18"/>
          <w:shd w:val="clear" w:color="auto" w:fill="F9F9F9"/>
        </w:rPr>
        <w:t>. L'area rossa è l'estensione della</w:t>
      </w:r>
      <w:r w:rsidR="00427893" w:rsidRPr="00427893">
        <w:rPr>
          <w:rStyle w:val="apple-converted-space"/>
          <w:rFonts w:ascii="Arial" w:hAnsi="Arial" w:cs="Arial"/>
          <w:color w:val="252525"/>
          <w:szCs w:val="18"/>
          <w:shd w:val="clear" w:color="auto" w:fill="F9F9F9"/>
        </w:rPr>
        <w:t> </w:t>
      </w:r>
      <w:hyperlink r:id="rId124" w:tooltip="Cultura di Wielbark" w:history="1">
        <w:r w:rsidR="00427893" w:rsidRPr="00427893">
          <w:rPr>
            <w:rStyle w:val="Collegamentoipertestuale"/>
            <w:rFonts w:ascii="Arial" w:hAnsi="Arial" w:cs="Arial"/>
            <w:color w:val="0B0080"/>
            <w:szCs w:val="18"/>
            <w:shd w:val="clear" w:color="auto" w:fill="F9F9F9"/>
          </w:rPr>
          <w:t xml:space="preserve">Cultura di </w:t>
        </w:r>
        <w:proofErr w:type="spellStart"/>
        <w:r w:rsidR="00427893" w:rsidRPr="00427893">
          <w:rPr>
            <w:rStyle w:val="Collegamentoipertestuale"/>
            <w:rFonts w:ascii="Arial" w:hAnsi="Arial" w:cs="Arial"/>
            <w:color w:val="0B0080"/>
            <w:szCs w:val="18"/>
            <w:shd w:val="clear" w:color="auto" w:fill="F9F9F9"/>
          </w:rPr>
          <w:t>Wielbark</w:t>
        </w:r>
        <w:proofErr w:type="spellEnd"/>
      </w:hyperlink>
      <w:r w:rsidR="00427893" w:rsidRPr="00427893">
        <w:rPr>
          <w:rStyle w:val="apple-converted-space"/>
          <w:rFonts w:ascii="Arial" w:hAnsi="Arial" w:cs="Arial"/>
          <w:color w:val="252525"/>
          <w:szCs w:val="18"/>
          <w:shd w:val="clear" w:color="auto" w:fill="F9F9F9"/>
        </w:rPr>
        <w:t> </w:t>
      </w:r>
      <w:r w:rsidR="00427893" w:rsidRPr="00427893">
        <w:rPr>
          <w:rFonts w:ascii="Arial" w:hAnsi="Arial" w:cs="Arial"/>
          <w:color w:val="252525"/>
          <w:szCs w:val="18"/>
          <w:shd w:val="clear" w:color="auto" w:fill="F9F9F9"/>
        </w:rPr>
        <w:t>nel primo</w:t>
      </w:r>
      <w:r w:rsidR="00427893" w:rsidRPr="00427893">
        <w:rPr>
          <w:rStyle w:val="apple-converted-space"/>
          <w:rFonts w:ascii="Arial" w:hAnsi="Arial" w:cs="Arial"/>
          <w:color w:val="252525"/>
          <w:szCs w:val="18"/>
          <w:shd w:val="clear" w:color="auto" w:fill="F9F9F9"/>
        </w:rPr>
        <w:t> </w:t>
      </w:r>
      <w:proofErr w:type="spellStart"/>
      <w:r w:rsidR="00427893" w:rsidRPr="00427893">
        <w:rPr>
          <w:sz w:val="28"/>
        </w:rPr>
        <w:fldChar w:fldCharType="begin"/>
      </w:r>
      <w:r w:rsidR="00427893" w:rsidRPr="00427893">
        <w:rPr>
          <w:sz w:val="28"/>
        </w:rPr>
        <w:instrText xml:space="preserve"> HYPERLINK "https://it.wikipedia.org/wiki/III_secolo" \o "III secolo" </w:instrText>
      </w:r>
      <w:r w:rsidR="00427893" w:rsidRPr="00427893">
        <w:rPr>
          <w:sz w:val="28"/>
        </w:rPr>
        <w:fldChar w:fldCharType="separate"/>
      </w:r>
      <w:r w:rsidR="00427893" w:rsidRPr="00427893">
        <w:rPr>
          <w:rStyle w:val="Collegamentoipertestuale"/>
          <w:rFonts w:ascii="Arial" w:hAnsi="Arial" w:cs="Arial"/>
          <w:color w:val="0B0080"/>
          <w:szCs w:val="18"/>
          <w:shd w:val="clear" w:color="auto" w:fill="F9F9F9"/>
        </w:rPr>
        <w:t>III</w:t>
      </w:r>
      <w:proofErr w:type="spellEnd"/>
      <w:r w:rsidR="00427893" w:rsidRPr="00427893">
        <w:rPr>
          <w:rStyle w:val="Collegamentoipertestuale"/>
          <w:rFonts w:ascii="Arial" w:hAnsi="Arial" w:cs="Arial"/>
          <w:color w:val="0B0080"/>
          <w:szCs w:val="18"/>
          <w:shd w:val="clear" w:color="auto" w:fill="F9F9F9"/>
        </w:rPr>
        <w:t xml:space="preserve"> secolo</w:t>
      </w:r>
      <w:r w:rsidR="00427893" w:rsidRPr="00427893">
        <w:rPr>
          <w:sz w:val="28"/>
        </w:rPr>
        <w:fldChar w:fldCharType="end"/>
      </w:r>
      <w:r w:rsidR="00427893" w:rsidRPr="00427893">
        <w:rPr>
          <w:rFonts w:ascii="Arial" w:hAnsi="Arial" w:cs="Arial"/>
          <w:color w:val="252525"/>
          <w:szCs w:val="18"/>
          <w:shd w:val="clear" w:color="auto" w:fill="F9F9F9"/>
        </w:rPr>
        <w:t>, e l'area arancione è la</w:t>
      </w:r>
      <w:r w:rsidR="00427893" w:rsidRPr="00427893">
        <w:rPr>
          <w:rStyle w:val="apple-converted-space"/>
          <w:rFonts w:ascii="Arial" w:hAnsi="Arial" w:cs="Arial"/>
          <w:color w:val="252525"/>
          <w:szCs w:val="18"/>
          <w:shd w:val="clear" w:color="auto" w:fill="F9F9F9"/>
        </w:rPr>
        <w:t> </w:t>
      </w:r>
      <w:hyperlink r:id="rId125" w:tooltip="Cultura di Černjachov" w:history="1">
        <w:r w:rsidR="00427893" w:rsidRPr="00427893">
          <w:rPr>
            <w:rStyle w:val="Collegamentoipertestuale"/>
            <w:rFonts w:ascii="Arial" w:hAnsi="Arial" w:cs="Arial"/>
            <w:color w:val="0B0080"/>
            <w:szCs w:val="18"/>
            <w:shd w:val="clear" w:color="auto" w:fill="F9F9F9"/>
          </w:rPr>
          <w:t xml:space="preserve">Cultura di </w:t>
        </w:r>
        <w:proofErr w:type="spellStart"/>
        <w:r w:rsidR="00427893" w:rsidRPr="00427893">
          <w:rPr>
            <w:rStyle w:val="Collegamentoipertestuale"/>
            <w:rFonts w:ascii="Arial" w:hAnsi="Arial" w:cs="Arial"/>
            <w:color w:val="0B0080"/>
            <w:szCs w:val="18"/>
            <w:shd w:val="clear" w:color="auto" w:fill="F9F9F9"/>
          </w:rPr>
          <w:t>Černjachov</w:t>
        </w:r>
        <w:proofErr w:type="spellEnd"/>
      </w:hyperlink>
      <w:r w:rsidR="00427893" w:rsidRPr="00427893">
        <w:rPr>
          <w:rFonts w:ascii="Arial" w:hAnsi="Arial" w:cs="Arial"/>
          <w:color w:val="252525"/>
          <w:szCs w:val="18"/>
          <w:shd w:val="clear" w:color="auto" w:fill="F9F9F9"/>
        </w:rPr>
        <w:t>, nel primo</w:t>
      </w:r>
      <w:r w:rsidR="00427893" w:rsidRPr="00427893">
        <w:rPr>
          <w:rStyle w:val="apple-converted-space"/>
          <w:rFonts w:ascii="Arial" w:hAnsi="Arial" w:cs="Arial"/>
          <w:color w:val="252525"/>
          <w:szCs w:val="18"/>
          <w:shd w:val="clear" w:color="auto" w:fill="F9F9F9"/>
        </w:rPr>
        <w:t> </w:t>
      </w:r>
      <w:proofErr w:type="spellStart"/>
      <w:r w:rsidR="00427893" w:rsidRPr="00427893">
        <w:rPr>
          <w:sz w:val="28"/>
        </w:rPr>
        <w:fldChar w:fldCharType="begin"/>
      </w:r>
      <w:r w:rsidR="00427893" w:rsidRPr="00427893">
        <w:rPr>
          <w:sz w:val="28"/>
        </w:rPr>
        <w:instrText xml:space="preserve"> HYPERLINK "https://it.wikipedia.org/wiki/IV_secolo" \o "IV secolo" </w:instrText>
      </w:r>
      <w:r w:rsidR="00427893" w:rsidRPr="00427893">
        <w:rPr>
          <w:sz w:val="28"/>
        </w:rPr>
        <w:fldChar w:fldCharType="separate"/>
      </w:r>
      <w:r w:rsidR="00427893" w:rsidRPr="00427893">
        <w:rPr>
          <w:rStyle w:val="Collegamentoipertestuale"/>
          <w:rFonts w:ascii="Arial" w:hAnsi="Arial" w:cs="Arial"/>
          <w:color w:val="0B0080"/>
          <w:szCs w:val="18"/>
          <w:shd w:val="clear" w:color="auto" w:fill="F9F9F9"/>
        </w:rPr>
        <w:t>IV</w:t>
      </w:r>
      <w:proofErr w:type="spellEnd"/>
      <w:r w:rsidR="00427893" w:rsidRPr="00427893">
        <w:rPr>
          <w:rStyle w:val="Collegamentoipertestuale"/>
          <w:rFonts w:ascii="Arial" w:hAnsi="Arial" w:cs="Arial"/>
          <w:color w:val="0B0080"/>
          <w:szCs w:val="18"/>
          <w:shd w:val="clear" w:color="auto" w:fill="F9F9F9"/>
        </w:rPr>
        <w:t xml:space="preserve"> secolo</w:t>
      </w:r>
      <w:r w:rsidR="00427893" w:rsidRPr="00427893">
        <w:rPr>
          <w:sz w:val="28"/>
        </w:rPr>
        <w:fldChar w:fldCharType="end"/>
      </w:r>
      <w:r w:rsidR="00427893" w:rsidRPr="00427893">
        <w:rPr>
          <w:rFonts w:ascii="Arial" w:hAnsi="Arial" w:cs="Arial"/>
          <w:color w:val="252525"/>
          <w:szCs w:val="18"/>
          <w:shd w:val="clear" w:color="auto" w:fill="F9F9F9"/>
        </w:rPr>
        <w:t>. L'area viola è l'</w:t>
      </w:r>
      <w:hyperlink r:id="rId126" w:tooltip="Impero Romano" w:history="1">
        <w:r w:rsidR="00427893" w:rsidRPr="00427893">
          <w:rPr>
            <w:rStyle w:val="Collegamentoipertestuale"/>
            <w:rFonts w:ascii="Arial" w:hAnsi="Arial" w:cs="Arial"/>
            <w:color w:val="0B0080"/>
            <w:szCs w:val="18"/>
            <w:shd w:val="clear" w:color="auto" w:fill="F9F9F9"/>
          </w:rPr>
          <w:t>Impero Romano</w:t>
        </w:r>
      </w:hyperlink>
    </w:p>
    <w:p w:rsidR="00AA56BE" w:rsidRDefault="00427893" w:rsidP="00D60551">
      <w:pPr>
        <w:shd w:val="clear" w:color="auto" w:fill="FFFFFF"/>
        <w:spacing w:before="120" w:after="120" w:line="240" w:lineRule="auto"/>
        <w:rPr>
          <w:rFonts w:cstheme="minorHAnsi"/>
          <w:sz w:val="28"/>
          <w:szCs w:val="28"/>
        </w:rPr>
      </w:pPr>
      <w:r>
        <w:rPr>
          <w:rFonts w:cstheme="minorHAnsi"/>
          <w:sz w:val="28"/>
          <w:szCs w:val="28"/>
        </w:rPr>
        <w:t xml:space="preserve">La rivolta dei Visigoti fu domata da </w:t>
      </w:r>
      <w:proofErr w:type="spellStart"/>
      <w:r>
        <w:rPr>
          <w:rFonts w:cstheme="minorHAnsi"/>
          <w:sz w:val="28"/>
          <w:szCs w:val="28"/>
        </w:rPr>
        <w:t>Stilicone</w:t>
      </w:r>
      <w:proofErr w:type="spellEnd"/>
      <w:r>
        <w:rPr>
          <w:rFonts w:cstheme="minorHAnsi"/>
          <w:sz w:val="28"/>
          <w:szCs w:val="28"/>
        </w:rPr>
        <w:t>, primo esempio di una figura affermatasi nell’Occidente alla fine dell’impero, il “generalissimo” di origine barbara. I generalissimi barbari erano gli effettivi reggitori del potere ponendo sotto la propria tutela dei “</w:t>
      </w:r>
      <w:proofErr w:type="spellStart"/>
      <w:r>
        <w:rPr>
          <w:rFonts w:cstheme="minorHAnsi"/>
          <w:sz w:val="28"/>
          <w:szCs w:val="28"/>
        </w:rPr>
        <w:t>principes</w:t>
      </w:r>
      <w:proofErr w:type="spellEnd"/>
      <w:r>
        <w:rPr>
          <w:rFonts w:cstheme="minorHAnsi"/>
          <w:sz w:val="28"/>
          <w:szCs w:val="28"/>
        </w:rPr>
        <w:t xml:space="preserve"> </w:t>
      </w:r>
      <w:proofErr w:type="spellStart"/>
      <w:r>
        <w:rPr>
          <w:rFonts w:cstheme="minorHAnsi"/>
          <w:sz w:val="28"/>
          <w:szCs w:val="28"/>
        </w:rPr>
        <w:t>pueri</w:t>
      </w:r>
      <w:proofErr w:type="spellEnd"/>
      <w:r>
        <w:rPr>
          <w:rFonts w:cstheme="minorHAnsi"/>
          <w:sz w:val="28"/>
          <w:szCs w:val="28"/>
        </w:rPr>
        <w:t xml:space="preserve">”, imperatori bambini. In quanto “barbari” non potevano assurgere al livello di imperatore. Con i Goti fu stipulato un nuovo </w:t>
      </w:r>
      <w:proofErr w:type="spellStart"/>
      <w:r>
        <w:rPr>
          <w:rFonts w:cstheme="minorHAnsi"/>
          <w:sz w:val="28"/>
          <w:szCs w:val="28"/>
        </w:rPr>
        <w:t>foedus</w:t>
      </w:r>
      <w:proofErr w:type="spellEnd"/>
      <w:r>
        <w:rPr>
          <w:rFonts w:cstheme="minorHAnsi"/>
          <w:sz w:val="28"/>
          <w:szCs w:val="28"/>
        </w:rPr>
        <w:t xml:space="preserve"> nel 392.</w:t>
      </w:r>
    </w:p>
    <w:p w:rsidR="00427893" w:rsidRDefault="00CA00A0" w:rsidP="00D60551">
      <w:pPr>
        <w:shd w:val="clear" w:color="auto" w:fill="FFFFFF"/>
        <w:spacing w:before="120" w:after="120" w:line="240" w:lineRule="auto"/>
        <w:rPr>
          <w:rFonts w:cstheme="minorHAnsi"/>
          <w:sz w:val="28"/>
          <w:szCs w:val="28"/>
        </w:rPr>
      </w:pPr>
      <w:proofErr w:type="spellStart"/>
      <w:r>
        <w:rPr>
          <w:rFonts w:cstheme="minorHAnsi"/>
          <w:sz w:val="28"/>
          <w:szCs w:val="28"/>
        </w:rPr>
        <w:lastRenderedPageBreak/>
        <w:t>Valentiniano</w:t>
      </w:r>
      <w:proofErr w:type="spellEnd"/>
      <w:r>
        <w:rPr>
          <w:rFonts w:cstheme="minorHAnsi"/>
          <w:sz w:val="28"/>
          <w:szCs w:val="28"/>
        </w:rPr>
        <w:t xml:space="preserve"> II fu assassinato dal franco </w:t>
      </w:r>
      <w:proofErr w:type="spellStart"/>
      <w:r>
        <w:rPr>
          <w:rFonts w:cstheme="minorHAnsi"/>
          <w:sz w:val="28"/>
          <w:szCs w:val="28"/>
        </w:rPr>
        <w:t>Arbogaste</w:t>
      </w:r>
      <w:proofErr w:type="spellEnd"/>
      <w:r>
        <w:rPr>
          <w:rFonts w:cstheme="minorHAnsi"/>
          <w:sz w:val="28"/>
          <w:szCs w:val="28"/>
        </w:rPr>
        <w:t xml:space="preserve">, un generalissimo, dopo una disputa. Nella battaglia campale presso il fiume </w:t>
      </w:r>
      <w:proofErr w:type="spellStart"/>
      <w:r>
        <w:rPr>
          <w:rFonts w:cstheme="minorHAnsi"/>
          <w:sz w:val="28"/>
          <w:szCs w:val="28"/>
        </w:rPr>
        <w:t>Frigidus</w:t>
      </w:r>
      <w:proofErr w:type="spellEnd"/>
      <w:r>
        <w:rPr>
          <w:rFonts w:cstheme="minorHAnsi"/>
          <w:sz w:val="28"/>
          <w:szCs w:val="28"/>
        </w:rPr>
        <w:t xml:space="preserve">, il 5 settembre del 394, Abrogaste e Flavio Eugenio furono sconfitti da Teodosio. Teodosio pose il figlio Onorio come imperatore d’Occidente. </w:t>
      </w:r>
      <w:proofErr w:type="spellStart"/>
      <w:r>
        <w:rPr>
          <w:rFonts w:cstheme="minorHAnsi"/>
          <w:sz w:val="28"/>
          <w:szCs w:val="28"/>
        </w:rPr>
        <w:t>Virio</w:t>
      </w:r>
      <w:proofErr w:type="spellEnd"/>
      <w:r>
        <w:rPr>
          <w:rFonts w:cstheme="minorHAnsi"/>
          <w:sz w:val="28"/>
          <w:szCs w:val="28"/>
        </w:rPr>
        <w:t xml:space="preserve"> </w:t>
      </w:r>
      <w:proofErr w:type="spellStart"/>
      <w:r>
        <w:rPr>
          <w:rFonts w:cstheme="minorHAnsi"/>
          <w:sz w:val="28"/>
          <w:szCs w:val="28"/>
        </w:rPr>
        <w:t>Nicomaco</w:t>
      </w:r>
      <w:proofErr w:type="spellEnd"/>
      <w:r>
        <w:rPr>
          <w:rFonts w:cstheme="minorHAnsi"/>
          <w:sz w:val="28"/>
          <w:szCs w:val="28"/>
        </w:rPr>
        <w:t xml:space="preserve"> </w:t>
      </w:r>
      <w:proofErr w:type="spellStart"/>
      <w:r>
        <w:rPr>
          <w:rFonts w:cstheme="minorHAnsi"/>
          <w:sz w:val="28"/>
          <w:szCs w:val="28"/>
        </w:rPr>
        <w:t>Flaviano</w:t>
      </w:r>
      <w:proofErr w:type="spellEnd"/>
      <w:r>
        <w:rPr>
          <w:rFonts w:cstheme="minorHAnsi"/>
          <w:sz w:val="28"/>
          <w:szCs w:val="28"/>
        </w:rPr>
        <w:t xml:space="preserve"> aveva partecipato insieme a Flavio Eugenio alla rivolta, fu l’ultimo rappresentante della rivolta senatoria.</w:t>
      </w:r>
    </w:p>
    <w:p w:rsidR="00CA00A0" w:rsidRDefault="00CA00A0" w:rsidP="00D60551">
      <w:pPr>
        <w:shd w:val="clear" w:color="auto" w:fill="FFFFFF"/>
        <w:spacing w:before="120" w:after="120" w:line="240" w:lineRule="auto"/>
        <w:rPr>
          <w:rFonts w:cstheme="minorHAnsi"/>
          <w:sz w:val="28"/>
          <w:szCs w:val="28"/>
        </w:rPr>
      </w:pPr>
      <w:r>
        <w:rPr>
          <w:rFonts w:cstheme="minorHAnsi"/>
          <w:sz w:val="28"/>
          <w:szCs w:val="28"/>
        </w:rPr>
        <w:t xml:space="preserve">Teodosio morì nel 395. </w:t>
      </w:r>
      <w:proofErr w:type="spellStart"/>
      <w:r>
        <w:rPr>
          <w:rFonts w:cstheme="minorHAnsi"/>
          <w:sz w:val="28"/>
          <w:szCs w:val="28"/>
        </w:rPr>
        <w:t>Stilicone</w:t>
      </w:r>
      <w:proofErr w:type="spellEnd"/>
      <w:r>
        <w:rPr>
          <w:rFonts w:cstheme="minorHAnsi"/>
          <w:sz w:val="28"/>
          <w:szCs w:val="28"/>
        </w:rPr>
        <w:t xml:space="preserve"> fu eletto comandante in capo dell’esercito, </w:t>
      </w:r>
      <w:proofErr w:type="spellStart"/>
      <w:r>
        <w:rPr>
          <w:rFonts w:cstheme="minorHAnsi"/>
          <w:sz w:val="28"/>
          <w:szCs w:val="28"/>
        </w:rPr>
        <w:t>magister</w:t>
      </w:r>
      <w:proofErr w:type="spellEnd"/>
      <w:r>
        <w:rPr>
          <w:rFonts w:cstheme="minorHAnsi"/>
          <w:sz w:val="28"/>
          <w:szCs w:val="28"/>
        </w:rPr>
        <w:t xml:space="preserve"> </w:t>
      </w:r>
      <w:proofErr w:type="spellStart"/>
      <w:r>
        <w:rPr>
          <w:rFonts w:cstheme="minorHAnsi"/>
          <w:sz w:val="28"/>
          <w:szCs w:val="28"/>
        </w:rPr>
        <w:t>utriusque</w:t>
      </w:r>
      <w:proofErr w:type="spellEnd"/>
      <w:r>
        <w:rPr>
          <w:rFonts w:cstheme="minorHAnsi"/>
          <w:sz w:val="28"/>
          <w:szCs w:val="28"/>
        </w:rPr>
        <w:t xml:space="preserve"> </w:t>
      </w:r>
      <w:proofErr w:type="spellStart"/>
      <w:r>
        <w:rPr>
          <w:rFonts w:cstheme="minorHAnsi"/>
          <w:sz w:val="28"/>
          <w:szCs w:val="28"/>
        </w:rPr>
        <w:t>militiae</w:t>
      </w:r>
      <w:proofErr w:type="spellEnd"/>
      <w:r>
        <w:rPr>
          <w:rFonts w:cstheme="minorHAnsi"/>
          <w:sz w:val="28"/>
          <w:szCs w:val="28"/>
        </w:rPr>
        <w:t>.</w:t>
      </w:r>
    </w:p>
    <w:p w:rsidR="00197DC3" w:rsidRDefault="00197DC3" w:rsidP="00D60551">
      <w:pPr>
        <w:shd w:val="clear" w:color="auto" w:fill="FFFFFF"/>
        <w:spacing w:before="120" w:after="120" w:line="240" w:lineRule="auto"/>
        <w:rPr>
          <w:rFonts w:cstheme="minorHAnsi"/>
          <w:sz w:val="28"/>
          <w:szCs w:val="28"/>
        </w:rPr>
      </w:pPr>
      <w:r>
        <w:rPr>
          <w:noProof/>
        </w:rPr>
        <w:drawing>
          <wp:inline distT="0" distB="0" distL="0" distR="0">
            <wp:extent cx="6689336" cy="4026090"/>
            <wp:effectExtent l="19050" t="0" r="0" b="0"/>
            <wp:docPr id="36" name="Immagine 67" descr="File:Visigoth migration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File:Visigoth migrations.jpg"/>
                    <pic:cNvPicPr>
                      <a:picLocks noChangeAspect="1" noChangeArrowheads="1"/>
                    </pic:cNvPicPr>
                  </pic:nvPicPr>
                  <pic:blipFill>
                    <a:blip r:embed="rId127"/>
                    <a:srcRect/>
                    <a:stretch>
                      <a:fillRect/>
                    </a:stretch>
                  </pic:blipFill>
                  <pic:spPr bwMode="auto">
                    <a:xfrm>
                      <a:off x="0" y="0"/>
                      <a:ext cx="6699114" cy="4031975"/>
                    </a:xfrm>
                    <a:prstGeom prst="rect">
                      <a:avLst/>
                    </a:prstGeom>
                    <a:noFill/>
                    <a:ln w="9525">
                      <a:noFill/>
                      <a:miter lim="800000"/>
                      <a:headEnd/>
                      <a:tailEnd/>
                    </a:ln>
                  </pic:spPr>
                </pic:pic>
              </a:graphicData>
            </a:graphic>
          </wp:inline>
        </w:drawing>
      </w:r>
    </w:p>
    <w:p w:rsidR="00197DC3" w:rsidRDefault="00197DC3"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695649" cy="5977720"/>
            <wp:effectExtent l="19050" t="0" r="0" b="0"/>
            <wp:docPr id="38" name="Immagine 70" descr="https://upload.wikimedia.org/wikipedia/commons/thumb/e/ec/Roman_Empire_with_dioceses_in_400_AD.png/1024px-Roman_Empire_with_dioceses_in_400_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upload.wikimedia.org/wikipedia/commons/thumb/e/ec/Roman_Empire_with_dioceses_in_400_AD.png/1024px-Roman_Empire_with_dioceses_in_400_AD.png"/>
                    <pic:cNvPicPr>
                      <a:picLocks noChangeAspect="1" noChangeArrowheads="1"/>
                    </pic:cNvPicPr>
                  </pic:nvPicPr>
                  <pic:blipFill>
                    <a:blip r:embed="rId128"/>
                    <a:srcRect/>
                    <a:stretch>
                      <a:fillRect/>
                    </a:stretch>
                  </pic:blipFill>
                  <pic:spPr bwMode="auto">
                    <a:xfrm>
                      <a:off x="0" y="0"/>
                      <a:ext cx="6696182" cy="5978196"/>
                    </a:xfrm>
                    <a:prstGeom prst="rect">
                      <a:avLst/>
                    </a:prstGeom>
                    <a:noFill/>
                    <a:ln w="9525">
                      <a:noFill/>
                      <a:miter lim="800000"/>
                      <a:headEnd/>
                      <a:tailEnd/>
                    </a:ln>
                  </pic:spPr>
                </pic:pic>
              </a:graphicData>
            </a:graphic>
          </wp:inline>
        </w:drawing>
      </w:r>
    </w:p>
    <w:p w:rsidR="00197DC3" w:rsidRDefault="00197DC3" w:rsidP="00D60551">
      <w:pPr>
        <w:shd w:val="clear" w:color="auto" w:fill="FFFFFF"/>
        <w:spacing w:before="120" w:after="120" w:line="240" w:lineRule="auto"/>
        <w:rPr>
          <w:rFonts w:cstheme="minorHAnsi"/>
          <w:sz w:val="28"/>
          <w:szCs w:val="28"/>
        </w:rPr>
      </w:pPr>
    </w:p>
    <w:p w:rsidR="00197DC3" w:rsidRDefault="00197DC3"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722944" cy="6453390"/>
            <wp:effectExtent l="19050" t="0" r="1706" b="0"/>
            <wp:docPr id="39" name="Immagine 73" descr="http://geostoria.weebly.com/uploads/1/5/2/3/15239878/13547319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geostoria.weebly.com/uploads/1/5/2/3/15239878/1354731970.jpg"/>
                    <pic:cNvPicPr>
                      <a:picLocks noChangeAspect="1" noChangeArrowheads="1"/>
                    </pic:cNvPicPr>
                  </pic:nvPicPr>
                  <pic:blipFill>
                    <a:blip r:embed="rId129"/>
                    <a:srcRect/>
                    <a:stretch>
                      <a:fillRect/>
                    </a:stretch>
                  </pic:blipFill>
                  <pic:spPr bwMode="auto">
                    <a:xfrm>
                      <a:off x="0" y="0"/>
                      <a:ext cx="6734913" cy="6464879"/>
                    </a:xfrm>
                    <a:prstGeom prst="rect">
                      <a:avLst/>
                    </a:prstGeom>
                    <a:noFill/>
                    <a:ln w="9525">
                      <a:noFill/>
                      <a:miter lim="800000"/>
                      <a:headEnd/>
                      <a:tailEnd/>
                    </a:ln>
                  </pic:spPr>
                </pic:pic>
              </a:graphicData>
            </a:graphic>
          </wp:inline>
        </w:drawing>
      </w:r>
    </w:p>
    <w:p w:rsidR="00197DC3" w:rsidRDefault="00197DC3"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625505" cy="6387152"/>
            <wp:effectExtent l="19050" t="0" r="3895" b="0"/>
            <wp:docPr id="76" name="Immagine 76" descr="https://userscontent2.emaze.com/images/493fbb81-b1ce-45c7-8d15-635f0a6a0b1b/04ac559bb01efa4d73d074a26615e0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userscontent2.emaze.com/images/493fbb81-b1ce-45c7-8d15-635f0a6a0b1b/04ac559bb01efa4d73d074a26615e05b.jpg"/>
                    <pic:cNvPicPr>
                      <a:picLocks noChangeAspect="1" noChangeArrowheads="1"/>
                    </pic:cNvPicPr>
                  </pic:nvPicPr>
                  <pic:blipFill>
                    <a:blip r:embed="rId130"/>
                    <a:srcRect/>
                    <a:stretch>
                      <a:fillRect/>
                    </a:stretch>
                  </pic:blipFill>
                  <pic:spPr bwMode="auto">
                    <a:xfrm>
                      <a:off x="0" y="0"/>
                      <a:ext cx="6631847" cy="6393266"/>
                    </a:xfrm>
                    <a:prstGeom prst="rect">
                      <a:avLst/>
                    </a:prstGeom>
                    <a:noFill/>
                    <a:ln w="9525">
                      <a:noFill/>
                      <a:miter lim="800000"/>
                      <a:headEnd/>
                      <a:tailEnd/>
                    </a:ln>
                  </pic:spPr>
                </pic:pic>
              </a:graphicData>
            </a:graphic>
          </wp:inline>
        </w:drawing>
      </w:r>
    </w:p>
    <w:p w:rsidR="00197DC3" w:rsidRDefault="00197DC3"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645676" cy="8598090"/>
            <wp:effectExtent l="19050" t="0" r="2774" b="0"/>
            <wp:docPr id="79" name="Immagine 79" descr="http://2.bp.blogspot.com/-7qAgZB-OAG8/U--ao9DvyZI/AAAAAAAAqGM/7cBr7AMlPXI/s1600/cartina%2Bpressione%2Bbarbaric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2.bp.blogspot.com/-7qAgZB-OAG8/U--ao9DvyZI/AAAAAAAAqGM/7cBr7AMlPXI/s1600/cartina%2Bpressione%2Bbarbarica.JPG"/>
                    <pic:cNvPicPr>
                      <a:picLocks noChangeAspect="1" noChangeArrowheads="1"/>
                    </pic:cNvPicPr>
                  </pic:nvPicPr>
                  <pic:blipFill>
                    <a:blip r:embed="rId131"/>
                    <a:srcRect/>
                    <a:stretch>
                      <a:fillRect/>
                    </a:stretch>
                  </pic:blipFill>
                  <pic:spPr bwMode="auto">
                    <a:xfrm>
                      <a:off x="0" y="0"/>
                      <a:ext cx="6644713" cy="8596844"/>
                    </a:xfrm>
                    <a:prstGeom prst="rect">
                      <a:avLst/>
                    </a:prstGeom>
                    <a:noFill/>
                    <a:ln w="9525">
                      <a:noFill/>
                      <a:miter lim="800000"/>
                      <a:headEnd/>
                      <a:tailEnd/>
                    </a:ln>
                  </pic:spPr>
                </pic:pic>
              </a:graphicData>
            </a:graphic>
          </wp:inline>
        </w:drawing>
      </w:r>
    </w:p>
    <w:p w:rsidR="00197DC3" w:rsidRDefault="00197DC3" w:rsidP="00D60551">
      <w:pPr>
        <w:shd w:val="clear" w:color="auto" w:fill="FFFFFF"/>
        <w:spacing w:before="120" w:after="120" w:line="240" w:lineRule="auto"/>
        <w:rPr>
          <w:rFonts w:cstheme="minorHAnsi"/>
          <w:sz w:val="28"/>
          <w:szCs w:val="28"/>
        </w:rPr>
      </w:pPr>
      <w:r>
        <w:rPr>
          <w:noProof/>
        </w:rPr>
        <w:lastRenderedPageBreak/>
        <w:drawing>
          <wp:inline distT="0" distB="0" distL="0" distR="0">
            <wp:extent cx="6122443" cy="4285397"/>
            <wp:effectExtent l="19050" t="0" r="0" b="0"/>
            <wp:docPr id="41" name="Immagine 82" descr="http://www.bdp.it/immagini/immag/tstsga/ts964v4-13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www.bdp.it/immagini/immag/tstsga/ts964v4-132.jpg"/>
                    <pic:cNvPicPr>
                      <a:picLocks noChangeAspect="1" noChangeArrowheads="1"/>
                    </pic:cNvPicPr>
                  </pic:nvPicPr>
                  <pic:blipFill>
                    <a:blip r:embed="rId132"/>
                    <a:srcRect/>
                    <a:stretch>
                      <a:fillRect/>
                    </a:stretch>
                  </pic:blipFill>
                  <pic:spPr bwMode="auto">
                    <a:xfrm>
                      <a:off x="0" y="0"/>
                      <a:ext cx="6134454" cy="4293804"/>
                    </a:xfrm>
                    <a:prstGeom prst="rect">
                      <a:avLst/>
                    </a:prstGeom>
                    <a:noFill/>
                    <a:ln w="9525">
                      <a:noFill/>
                      <a:miter lim="800000"/>
                      <a:headEnd/>
                      <a:tailEnd/>
                    </a:ln>
                  </pic:spPr>
                </pic:pic>
              </a:graphicData>
            </a:graphic>
          </wp:inline>
        </w:drawing>
      </w:r>
      <w:r w:rsidR="00833EED" w:rsidRPr="00833EED">
        <w:rPr>
          <w:noProof/>
        </w:rPr>
        <w:t xml:space="preserve"> </w:t>
      </w:r>
      <w:r w:rsidR="00833EED" w:rsidRPr="00833EED">
        <w:rPr>
          <w:rFonts w:cstheme="minorHAnsi"/>
          <w:sz w:val="28"/>
          <w:szCs w:val="28"/>
        </w:rPr>
        <w:drawing>
          <wp:inline distT="0" distB="0" distL="0" distR="0">
            <wp:extent cx="6120130" cy="4287190"/>
            <wp:effectExtent l="19050" t="0" r="0" b="0"/>
            <wp:docPr id="44" name="Immagine 85" descr="https://upload.wikimedia.org/wikipedia/commons/2/20/Invasioni_dell'Impero_Roman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upload.wikimedia.org/wikipedia/commons/2/20/Invasioni_dell'Impero_Romano.png"/>
                    <pic:cNvPicPr>
                      <a:picLocks noChangeAspect="1" noChangeArrowheads="1"/>
                    </pic:cNvPicPr>
                  </pic:nvPicPr>
                  <pic:blipFill>
                    <a:blip r:embed="rId133"/>
                    <a:srcRect/>
                    <a:stretch>
                      <a:fillRect/>
                    </a:stretch>
                  </pic:blipFill>
                  <pic:spPr bwMode="auto">
                    <a:xfrm>
                      <a:off x="0" y="0"/>
                      <a:ext cx="6120130" cy="4287190"/>
                    </a:xfrm>
                    <a:prstGeom prst="rect">
                      <a:avLst/>
                    </a:prstGeom>
                    <a:noFill/>
                    <a:ln w="9525">
                      <a:noFill/>
                      <a:miter lim="800000"/>
                      <a:headEnd/>
                      <a:tailEnd/>
                    </a:ln>
                  </pic:spPr>
                </pic:pic>
              </a:graphicData>
            </a:graphic>
          </wp:inline>
        </w:drawing>
      </w:r>
    </w:p>
    <w:p w:rsidR="00CA00A0" w:rsidRPr="003C78B7" w:rsidRDefault="00CA00A0" w:rsidP="00D60551">
      <w:pPr>
        <w:shd w:val="clear" w:color="auto" w:fill="FFFFFF"/>
        <w:spacing w:before="120" w:after="120" w:line="240" w:lineRule="auto"/>
        <w:rPr>
          <w:rFonts w:cstheme="minorHAnsi"/>
          <w:sz w:val="28"/>
          <w:szCs w:val="28"/>
        </w:rPr>
      </w:pPr>
    </w:p>
    <w:sectPr w:rsidR="00CA00A0" w:rsidRPr="003C78B7" w:rsidSect="006E6940">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D6ABD"/>
    <w:multiLevelType w:val="hybridMultilevel"/>
    <w:tmpl w:val="339C2E6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84A12C5"/>
    <w:multiLevelType w:val="hybridMultilevel"/>
    <w:tmpl w:val="6DF8294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9895747"/>
    <w:multiLevelType w:val="hybridMultilevel"/>
    <w:tmpl w:val="330A5DE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1A9207FC"/>
    <w:multiLevelType w:val="hybridMultilevel"/>
    <w:tmpl w:val="D864308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F282549"/>
    <w:multiLevelType w:val="multilevel"/>
    <w:tmpl w:val="48EC1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59ED0F1B"/>
    <w:multiLevelType w:val="hybridMultilevel"/>
    <w:tmpl w:val="817E59B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nsid w:val="622F735B"/>
    <w:multiLevelType w:val="hybridMultilevel"/>
    <w:tmpl w:val="859E670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6362617E"/>
    <w:multiLevelType w:val="hybridMultilevel"/>
    <w:tmpl w:val="BFC0C39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7512045C"/>
    <w:multiLevelType w:val="hybridMultilevel"/>
    <w:tmpl w:val="DDC2F10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77EE3D13"/>
    <w:multiLevelType w:val="hybridMultilevel"/>
    <w:tmpl w:val="AEB4A3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7B9D109B"/>
    <w:multiLevelType w:val="hybridMultilevel"/>
    <w:tmpl w:val="58A62C5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10"/>
  </w:num>
  <w:num w:numId="3">
    <w:abstractNumId w:val="9"/>
  </w:num>
  <w:num w:numId="4">
    <w:abstractNumId w:val="6"/>
  </w:num>
  <w:num w:numId="5">
    <w:abstractNumId w:val="5"/>
  </w:num>
  <w:num w:numId="6">
    <w:abstractNumId w:val="2"/>
  </w:num>
  <w:num w:numId="7">
    <w:abstractNumId w:val="4"/>
  </w:num>
  <w:num w:numId="8">
    <w:abstractNumId w:val="3"/>
  </w:num>
  <w:num w:numId="9">
    <w:abstractNumId w:val="8"/>
  </w:num>
  <w:num w:numId="10">
    <w:abstractNumId w:val="0"/>
  </w:num>
  <w:num w:numId="11">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283"/>
  <w:characterSpacingControl w:val="doNotCompress"/>
  <w:compat>
    <w:useFELayout/>
  </w:compat>
  <w:rsids>
    <w:rsidRoot w:val="00CD0398"/>
    <w:rsid w:val="00021E00"/>
    <w:rsid w:val="00052926"/>
    <w:rsid w:val="00197DC3"/>
    <w:rsid w:val="001A65EE"/>
    <w:rsid w:val="0023269C"/>
    <w:rsid w:val="002339F7"/>
    <w:rsid w:val="00246853"/>
    <w:rsid w:val="002913C3"/>
    <w:rsid w:val="002A353F"/>
    <w:rsid w:val="00347E56"/>
    <w:rsid w:val="0038047C"/>
    <w:rsid w:val="003C78B7"/>
    <w:rsid w:val="003D6518"/>
    <w:rsid w:val="003E2A6D"/>
    <w:rsid w:val="00427893"/>
    <w:rsid w:val="004E254E"/>
    <w:rsid w:val="00591B14"/>
    <w:rsid w:val="005F0C7A"/>
    <w:rsid w:val="005F3038"/>
    <w:rsid w:val="00652B4C"/>
    <w:rsid w:val="00674AA8"/>
    <w:rsid w:val="006A7292"/>
    <w:rsid w:val="006E6940"/>
    <w:rsid w:val="006F1D32"/>
    <w:rsid w:val="00744A28"/>
    <w:rsid w:val="00755B54"/>
    <w:rsid w:val="0077514C"/>
    <w:rsid w:val="00792428"/>
    <w:rsid w:val="007D4364"/>
    <w:rsid w:val="007E466D"/>
    <w:rsid w:val="007E583D"/>
    <w:rsid w:val="0082071B"/>
    <w:rsid w:val="00833EED"/>
    <w:rsid w:val="00876B18"/>
    <w:rsid w:val="009717C2"/>
    <w:rsid w:val="009D2EF9"/>
    <w:rsid w:val="009D5104"/>
    <w:rsid w:val="00A13997"/>
    <w:rsid w:val="00A25738"/>
    <w:rsid w:val="00A55D32"/>
    <w:rsid w:val="00A87002"/>
    <w:rsid w:val="00AA56BE"/>
    <w:rsid w:val="00AD668C"/>
    <w:rsid w:val="00AF53D1"/>
    <w:rsid w:val="00AF5D03"/>
    <w:rsid w:val="00B85331"/>
    <w:rsid w:val="00C03103"/>
    <w:rsid w:val="00C21A08"/>
    <w:rsid w:val="00C60AC8"/>
    <w:rsid w:val="00C61271"/>
    <w:rsid w:val="00C95BE9"/>
    <w:rsid w:val="00CA00A0"/>
    <w:rsid w:val="00CA3838"/>
    <w:rsid w:val="00CD0398"/>
    <w:rsid w:val="00D60551"/>
    <w:rsid w:val="00DE6A20"/>
    <w:rsid w:val="00E1254C"/>
    <w:rsid w:val="00E64E8F"/>
    <w:rsid w:val="00E8282F"/>
    <w:rsid w:val="00E87EEC"/>
    <w:rsid w:val="00F90E8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E6940"/>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D0398"/>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CD0398"/>
    <w:rPr>
      <w:rFonts w:ascii="Tahoma" w:hAnsi="Tahoma" w:cs="Tahoma"/>
      <w:sz w:val="16"/>
      <w:szCs w:val="16"/>
    </w:rPr>
  </w:style>
  <w:style w:type="paragraph" w:styleId="Paragrafoelenco">
    <w:name w:val="List Paragraph"/>
    <w:basedOn w:val="Normale"/>
    <w:uiPriority w:val="34"/>
    <w:qFormat/>
    <w:rsid w:val="0023269C"/>
    <w:pPr>
      <w:ind w:left="720"/>
      <w:contextualSpacing/>
    </w:pPr>
  </w:style>
  <w:style w:type="character" w:customStyle="1" w:styleId="apple-converted-space">
    <w:name w:val="apple-converted-space"/>
    <w:basedOn w:val="Carpredefinitoparagrafo"/>
    <w:rsid w:val="0038047C"/>
  </w:style>
  <w:style w:type="character" w:styleId="Collegamentoipertestuale">
    <w:name w:val="Hyperlink"/>
    <w:basedOn w:val="Carpredefinitoparagrafo"/>
    <w:uiPriority w:val="99"/>
    <w:semiHidden/>
    <w:unhideWhenUsed/>
    <w:rsid w:val="0038047C"/>
    <w:rPr>
      <w:color w:val="0000FF"/>
      <w:u w:val="single"/>
    </w:rPr>
  </w:style>
  <w:style w:type="paragraph" w:styleId="NormaleWeb">
    <w:name w:val="Normal (Web)"/>
    <w:basedOn w:val="Normale"/>
    <w:uiPriority w:val="99"/>
    <w:semiHidden/>
    <w:unhideWhenUsed/>
    <w:rsid w:val="00C60AC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19541838">
      <w:bodyDiv w:val="1"/>
      <w:marLeft w:val="0"/>
      <w:marRight w:val="0"/>
      <w:marTop w:val="0"/>
      <w:marBottom w:val="0"/>
      <w:divBdr>
        <w:top w:val="none" w:sz="0" w:space="0" w:color="auto"/>
        <w:left w:val="none" w:sz="0" w:space="0" w:color="auto"/>
        <w:bottom w:val="none" w:sz="0" w:space="0" w:color="auto"/>
        <w:right w:val="none" w:sz="0" w:space="0" w:color="auto"/>
      </w:divBdr>
    </w:div>
    <w:div w:id="1668629583">
      <w:bodyDiv w:val="1"/>
      <w:marLeft w:val="0"/>
      <w:marRight w:val="0"/>
      <w:marTop w:val="0"/>
      <w:marBottom w:val="0"/>
      <w:divBdr>
        <w:top w:val="none" w:sz="0" w:space="0" w:color="auto"/>
        <w:left w:val="none" w:sz="0" w:space="0" w:color="auto"/>
        <w:bottom w:val="none" w:sz="0" w:space="0" w:color="auto"/>
        <w:right w:val="none" w:sz="0" w:space="0" w:color="auto"/>
      </w:divBdr>
    </w:div>
    <w:div w:id="1954089061">
      <w:bodyDiv w:val="1"/>
      <w:marLeft w:val="0"/>
      <w:marRight w:val="0"/>
      <w:marTop w:val="0"/>
      <w:marBottom w:val="0"/>
      <w:divBdr>
        <w:top w:val="none" w:sz="0" w:space="0" w:color="auto"/>
        <w:left w:val="none" w:sz="0" w:space="0" w:color="auto"/>
        <w:bottom w:val="none" w:sz="0" w:space="0" w:color="auto"/>
        <w:right w:val="none" w:sz="0" w:space="0" w:color="auto"/>
      </w:divBdr>
    </w:div>
    <w:div w:id="20033914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it.wikipedia.org/wiki/Calmiere" TargetMode="External"/><Relationship Id="rId117" Type="http://schemas.openxmlformats.org/officeDocument/2006/relationships/image" Target="media/image80.jpeg"/><Relationship Id="rId21" Type="http://schemas.openxmlformats.org/officeDocument/2006/relationships/hyperlink" Target="https://it.wikipedia.org/wiki/1970" TargetMode="External"/><Relationship Id="rId42" Type="http://schemas.openxmlformats.org/officeDocument/2006/relationships/hyperlink" Target="https://it.wikipedia.org/wiki/Aurelio_Vittore" TargetMode="External"/><Relationship Id="rId47" Type="http://schemas.openxmlformats.org/officeDocument/2006/relationships/hyperlink" Target="https://it.wikipedia.org/wiki/Torino" TargetMode="External"/><Relationship Id="rId63" Type="http://schemas.openxmlformats.org/officeDocument/2006/relationships/image" Target="media/image35.jpeg"/><Relationship Id="rId68" Type="http://schemas.openxmlformats.org/officeDocument/2006/relationships/image" Target="media/image40.jpeg"/><Relationship Id="rId84" Type="http://schemas.openxmlformats.org/officeDocument/2006/relationships/hyperlink" Target="https://it.wikipedia.org/wiki/Costantino_I" TargetMode="External"/><Relationship Id="rId89" Type="http://schemas.openxmlformats.org/officeDocument/2006/relationships/image" Target="media/image54.jpeg"/><Relationship Id="rId112" Type="http://schemas.openxmlformats.org/officeDocument/2006/relationships/hyperlink" Target="https://it.wikipedia.org/wiki/Battaglia_di_Canne" TargetMode="External"/><Relationship Id="rId133" Type="http://schemas.openxmlformats.org/officeDocument/2006/relationships/image" Target="media/image92.png"/><Relationship Id="rId16" Type="http://schemas.openxmlformats.org/officeDocument/2006/relationships/image" Target="media/image12.png"/><Relationship Id="rId107" Type="http://schemas.openxmlformats.org/officeDocument/2006/relationships/image" Target="media/image72.png"/><Relationship Id="rId11" Type="http://schemas.openxmlformats.org/officeDocument/2006/relationships/image" Target="media/image7.jpeg"/><Relationship Id="rId32" Type="http://schemas.openxmlformats.org/officeDocument/2006/relationships/image" Target="media/image20.jpeg"/><Relationship Id="rId37" Type="http://schemas.openxmlformats.org/officeDocument/2006/relationships/hyperlink" Target="https://it.wikipedia.org/wiki/Costantino_I" TargetMode="External"/><Relationship Id="rId53" Type="http://schemas.openxmlformats.org/officeDocument/2006/relationships/image" Target="media/image32.jpeg"/><Relationship Id="rId58" Type="http://schemas.openxmlformats.org/officeDocument/2006/relationships/hyperlink" Target="https://it.wikipedia.org/wiki/325" TargetMode="External"/><Relationship Id="rId74" Type="http://schemas.openxmlformats.org/officeDocument/2006/relationships/image" Target="media/image46.jpeg"/><Relationship Id="rId79" Type="http://schemas.openxmlformats.org/officeDocument/2006/relationships/image" Target="media/image51.jpeg"/><Relationship Id="rId102" Type="http://schemas.openxmlformats.org/officeDocument/2006/relationships/image" Target="media/image67.png"/><Relationship Id="rId123" Type="http://schemas.openxmlformats.org/officeDocument/2006/relationships/hyperlink" Target="https://it.wikipedia.org/wiki/G%C3%B6taland" TargetMode="External"/><Relationship Id="rId128" Type="http://schemas.openxmlformats.org/officeDocument/2006/relationships/image" Target="media/image87.png"/><Relationship Id="rId5" Type="http://schemas.openxmlformats.org/officeDocument/2006/relationships/image" Target="media/image1.jpeg"/><Relationship Id="rId90" Type="http://schemas.openxmlformats.org/officeDocument/2006/relationships/image" Target="media/image55.jpeg"/><Relationship Id="rId95" Type="http://schemas.openxmlformats.org/officeDocument/2006/relationships/image" Target="media/image60.png"/><Relationship Id="rId14" Type="http://schemas.openxmlformats.org/officeDocument/2006/relationships/image" Target="media/image10.jpeg"/><Relationship Id="rId22" Type="http://schemas.openxmlformats.org/officeDocument/2006/relationships/hyperlink" Target="https://it.wikipedia.org/wiki/301" TargetMode="External"/><Relationship Id="rId27" Type="http://schemas.openxmlformats.org/officeDocument/2006/relationships/hyperlink" Target="https://it.wikipedia.org/wiki/301" TargetMode="External"/><Relationship Id="rId30" Type="http://schemas.openxmlformats.org/officeDocument/2006/relationships/image" Target="media/image18.png"/><Relationship Id="rId35" Type="http://schemas.openxmlformats.org/officeDocument/2006/relationships/image" Target="media/image23.jpeg"/><Relationship Id="rId43" Type="http://schemas.openxmlformats.org/officeDocument/2006/relationships/image" Target="media/image28.jpeg"/><Relationship Id="rId48" Type="http://schemas.openxmlformats.org/officeDocument/2006/relationships/hyperlink" Target="https://it.wikipedia.org/wiki/Battaglia_di_Ponte_Milvio" TargetMode="External"/><Relationship Id="rId56" Type="http://schemas.openxmlformats.org/officeDocument/2006/relationships/hyperlink" Target="https://it.wikipedia.org/wiki/Vita_di_Costantino" TargetMode="External"/><Relationship Id="rId64" Type="http://schemas.openxmlformats.org/officeDocument/2006/relationships/image" Target="media/image36.jpeg"/><Relationship Id="rId69" Type="http://schemas.openxmlformats.org/officeDocument/2006/relationships/image" Target="media/image41.jpeg"/><Relationship Id="rId77" Type="http://schemas.openxmlformats.org/officeDocument/2006/relationships/image" Target="media/image49.jpeg"/><Relationship Id="rId100" Type="http://schemas.openxmlformats.org/officeDocument/2006/relationships/image" Target="media/image65.jpeg"/><Relationship Id="rId105" Type="http://schemas.openxmlformats.org/officeDocument/2006/relationships/image" Target="media/image70.png"/><Relationship Id="rId113" Type="http://schemas.openxmlformats.org/officeDocument/2006/relationships/image" Target="media/image76.jpeg"/><Relationship Id="rId118" Type="http://schemas.openxmlformats.org/officeDocument/2006/relationships/image" Target="media/image81.jpeg"/><Relationship Id="rId126" Type="http://schemas.openxmlformats.org/officeDocument/2006/relationships/hyperlink" Target="https://it.wikipedia.org/wiki/Impero_Romano" TargetMode="External"/><Relationship Id="rId134" Type="http://schemas.openxmlformats.org/officeDocument/2006/relationships/fontTable" Target="fontTable.xml"/><Relationship Id="rId8" Type="http://schemas.openxmlformats.org/officeDocument/2006/relationships/image" Target="media/image4.jpeg"/><Relationship Id="rId51" Type="http://schemas.openxmlformats.org/officeDocument/2006/relationships/image" Target="media/image30.jpeg"/><Relationship Id="rId72" Type="http://schemas.openxmlformats.org/officeDocument/2006/relationships/image" Target="media/image44.jpeg"/><Relationship Id="rId80" Type="http://schemas.openxmlformats.org/officeDocument/2006/relationships/image" Target="media/image52.jpeg"/><Relationship Id="rId85" Type="http://schemas.openxmlformats.org/officeDocument/2006/relationships/hyperlink" Target="https://it.wikipedia.org/wiki/Augusto_(titolo)" TargetMode="External"/><Relationship Id="rId93" Type="http://schemas.openxmlformats.org/officeDocument/2006/relationships/image" Target="media/image58.png"/><Relationship Id="rId98" Type="http://schemas.openxmlformats.org/officeDocument/2006/relationships/image" Target="media/image63.jpeg"/><Relationship Id="rId121" Type="http://schemas.openxmlformats.org/officeDocument/2006/relationships/image" Target="media/image84.jpeg"/><Relationship Id="rId3" Type="http://schemas.openxmlformats.org/officeDocument/2006/relationships/settings" Target="settings.xml"/><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hyperlink" Target="https://it.wikipedia.org/wiki/Tetrarchia" TargetMode="External"/><Relationship Id="rId33" Type="http://schemas.openxmlformats.org/officeDocument/2006/relationships/image" Target="media/image21.jpeg"/><Relationship Id="rId38" Type="http://schemas.openxmlformats.org/officeDocument/2006/relationships/hyperlink" Target="https://it.wikipedia.org/wiki/306" TargetMode="External"/><Relationship Id="rId46" Type="http://schemas.openxmlformats.org/officeDocument/2006/relationships/hyperlink" Target="https://it.wikipedia.org/wiki/Cristianesimo" TargetMode="External"/><Relationship Id="rId59" Type="http://schemas.openxmlformats.org/officeDocument/2006/relationships/hyperlink" Target="https://it.wikipedia.org/wiki/Costantino_I" TargetMode="External"/><Relationship Id="rId67" Type="http://schemas.openxmlformats.org/officeDocument/2006/relationships/image" Target="media/image39.jpeg"/><Relationship Id="rId103" Type="http://schemas.openxmlformats.org/officeDocument/2006/relationships/image" Target="media/image68.jpeg"/><Relationship Id="rId108" Type="http://schemas.openxmlformats.org/officeDocument/2006/relationships/image" Target="media/image73.png"/><Relationship Id="rId116" Type="http://schemas.openxmlformats.org/officeDocument/2006/relationships/image" Target="media/image79.png"/><Relationship Id="rId124" Type="http://schemas.openxmlformats.org/officeDocument/2006/relationships/hyperlink" Target="https://it.wikipedia.org/wiki/Cultura_di_Wielbark" TargetMode="External"/><Relationship Id="rId129" Type="http://schemas.openxmlformats.org/officeDocument/2006/relationships/image" Target="media/image88.jpeg"/><Relationship Id="rId20" Type="http://schemas.openxmlformats.org/officeDocument/2006/relationships/hyperlink" Target="https://it.wikipedia.org/wiki/Caria" TargetMode="External"/><Relationship Id="rId41" Type="http://schemas.openxmlformats.org/officeDocument/2006/relationships/image" Target="media/image27.jpeg"/><Relationship Id="rId54" Type="http://schemas.openxmlformats.org/officeDocument/2006/relationships/image" Target="media/image33.jpeg"/><Relationship Id="rId62" Type="http://schemas.openxmlformats.org/officeDocument/2006/relationships/hyperlink" Target="https://it.wikipedia.org/wiki/Lingua_greca" TargetMode="External"/><Relationship Id="rId70" Type="http://schemas.openxmlformats.org/officeDocument/2006/relationships/image" Target="media/image42.jpeg"/><Relationship Id="rId75" Type="http://schemas.openxmlformats.org/officeDocument/2006/relationships/image" Target="media/image47.png"/><Relationship Id="rId83" Type="http://schemas.openxmlformats.org/officeDocument/2006/relationships/hyperlink" Target="https://it.wikipedia.org/wiki/337" TargetMode="External"/><Relationship Id="rId88" Type="http://schemas.openxmlformats.org/officeDocument/2006/relationships/hyperlink" Target="https://it.wikipedia.org/wiki/Costanzo_II" TargetMode="External"/><Relationship Id="rId91" Type="http://schemas.openxmlformats.org/officeDocument/2006/relationships/image" Target="media/image56.jpeg"/><Relationship Id="rId96" Type="http://schemas.openxmlformats.org/officeDocument/2006/relationships/image" Target="media/image61.jpeg"/><Relationship Id="rId111" Type="http://schemas.openxmlformats.org/officeDocument/2006/relationships/hyperlink" Target="https://it.wikipedia.org/wiki/V_secolo" TargetMode="External"/><Relationship Id="rId132" Type="http://schemas.openxmlformats.org/officeDocument/2006/relationships/image" Target="media/image91.jpeg"/><Relationship Id="rId1" Type="http://schemas.openxmlformats.org/officeDocument/2006/relationships/numbering" Target="numbering.xml"/><Relationship Id="rId6" Type="http://schemas.openxmlformats.org/officeDocument/2006/relationships/image" Target="media/image2.jpeg"/><Relationship Id="rId15" Type="http://schemas.openxmlformats.org/officeDocument/2006/relationships/image" Target="media/image11.png"/><Relationship Id="rId23" Type="http://schemas.openxmlformats.org/officeDocument/2006/relationships/hyperlink" Target="https://it.wikipedia.org/wiki/Impero_Romano" TargetMode="External"/><Relationship Id="rId28" Type="http://schemas.openxmlformats.org/officeDocument/2006/relationships/image" Target="media/image16.jpeg"/><Relationship Id="rId36" Type="http://schemas.openxmlformats.org/officeDocument/2006/relationships/image" Target="media/image24.jpeg"/><Relationship Id="rId49" Type="http://schemas.openxmlformats.org/officeDocument/2006/relationships/hyperlink" Target="https://it.wikipedia.org/wiki/Rinascimento" TargetMode="External"/><Relationship Id="rId57" Type="http://schemas.openxmlformats.org/officeDocument/2006/relationships/hyperlink" Target="https://it.wikipedia.org/wiki/Eusebio_di_Cesarea" TargetMode="External"/><Relationship Id="rId106" Type="http://schemas.openxmlformats.org/officeDocument/2006/relationships/image" Target="media/image71.jpeg"/><Relationship Id="rId114" Type="http://schemas.openxmlformats.org/officeDocument/2006/relationships/image" Target="media/image77.jpeg"/><Relationship Id="rId119" Type="http://schemas.openxmlformats.org/officeDocument/2006/relationships/image" Target="media/image82.jpeg"/><Relationship Id="rId127" Type="http://schemas.openxmlformats.org/officeDocument/2006/relationships/image" Target="media/image86.jpeg"/><Relationship Id="rId10" Type="http://schemas.openxmlformats.org/officeDocument/2006/relationships/image" Target="media/image6.jpeg"/><Relationship Id="rId31" Type="http://schemas.openxmlformats.org/officeDocument/2006/relationships/image" Target="media/image19.jpeg"/><Relationship Id="rId44" Type="http://schemas.openxmlformats.org/officeDocument/2006/relationships/image" Target="media/image29.jpeg"/><Relationship Id="rId52" Type="http://schemas.openxmlformats.org/officeDocument/2006/relationships/image" Target="media/image31.jpeg"/><Relationship Id="rId60" Type="http://schemas.openxmlformats.org/officeDocument/2006/relationships/hyperlink" Target="https://it.wikipedia.org/wiki/Labaro" TargetMode="External"/><Relationship Id="rId65" Type="http://schemas.openxmlformats.org/officeDocument/2006/relationships/image" Target="media/image37.jpeg"/><Relationship Id="rId73" Type="http://schemas.openxmlformats.org/officeDocument/2006/relationships/image" Target="media/image45.jpeg"/><Relationship Id="rId78" Type="http://schemas.openxmlformats.org/officeDocument/2006/relationships/image" Target="media/image50.jpeg"/><Relationship Id="rId81" Type="http://schemas.openxmlformats.org/officeDocument/2006/relationships/image" Target="media/image53.png"/><Relationship Id="rId86" Type="http://schemas.openxmlformats.org/officeDocument/2006/relationships/hyperlink" Target="https://it.wikipedia.org/wiki/Costante_I" TargetMode="External"/><Relationship Id="rId94" Type="http://schemas.openxmlformats.org/officeDocument/2006/relationships/image" Target="media/image59.jpeg"/><Relationship Id="rId99" Type="http://schemas.openxmlformats.org/officeDocument/2006/relationships/image" Target="media/image64.png"/><Relationship Id="rId101" Type="http://schemas.openxmlformats.org/officeDocument/2006/relationships/image" Target="media/image66.jpeg"/><Relationship Id="rId122" Type="http://schemas.openxmlformats.org/officeDocument/2006/relationships/image" Target="media/image85.png"/><Relationship Id="rId130" Type="http://schemas.openxmlformats.org/officeDocument/2006/relationships/image" Target="media/image89.jpeg"/><Relationship Id="rId13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jpeg"/><Relationship Id="rId13" Type="http://schemas.openxmlformats.org/officeDocument/2006/relationships/image" Target="media/image9.jpeg"/><Relationship Id="rId18" Type="http://schemas.openxmlformats.org/officeDocument/2006/relationships/image" Target="media/image14.jpeg"/><Relationship Id="rId39" Type="http://schemas.openxmlformats.org/officeDocument/2006/relationships/image" Target="media/image25.jpeg"/><Relationship Id="rId109" Type="http://schemas.openxmlformats.org/officeDocument/2006/relationships/image" Target="media/image74.jpeg"/><Relationship Id="rId34" Type="http://schemas.openxmlformats.org/officeDocument/2006/relationships/image" Target="media/image22.jpeg"/><Relationship Id="rId50" Type="http://schemas.openxmlformats.org/officeDocument/2006/relationships/hyperlink" Target="https://it.wikipedia.org/wiki/Iconografia" TargetMode="External"/><Relationship Id="rId55" Type="http://schemas.openxmlformats.org/officeDocument/2006/relationships/image" Target="media/image34.jpeg"/><Relationship Id="rId76" Type="http://schemas.openxmlformats.org/officeDocument/2006/relationships/image" Target="media/image48.jpeg"/><Relationship Id="rId97" Type="http://schemas.openxmlformats.org/officeDocument/2006/relationships/image" Target="media/image62.jpeg"/><Relationship Id="rId104" Type="http://schemas.openxmlformats.org/officeDocument/2006/relationships/image" Target="media/image69.jpeg"/><Relationship Id="rId120" Type="http://schemas.openxmlformats.org/officeDocument/2006/relationships/image" Target="media/image83.jpeg"/><Relationship Id="rId125" Type="http://schemas.openxmlformats.org/officeDocument/2006/relationships/hyperlink" Target="https://it.wikipedia.org/wiki/Cultura_di_%C4%8Cernjachov" TargetMode="External"/><Relationship Id="rId7" Type="http://schemas.openxmlformats.org/officeDocument/2006/relationships/image" Target="media/image3.png"/><Relationship Id="rId71" Type="http://schemas.openxmlformats.org/officeDocument/2006/relationships/image" Target="media/image43.png"/><Relationship Id="rId92" Type="http://schemas.openxmlformats.org/officeDocument/2006/relationships/image" Target="media/image57.jpeg"/><Relationship Id="rId2" Type="http://schemas.openxmlformats.org/officeDocument/2006/relationships/styles" Target="styles.xml"/><Relationship Id="rId29" Type="http://schemas.openxmlformats.org/officeDocument/2006/relationships/image" Target="media/image17.jpeg"/><Relationship Id="rId24" Type="http://schemas.openxmlformats.org/officeDocument/2006/relationships/image" Target="media/image15.jpeg"/><Relationship Id="rId40" Type="http://schemas.openxmlformats.org/officeDocument/2006/relationships/image" Target="media/image26.jpeg"/><Relationship Id="rId45" Type="http://schemas.openxmlformats.org/officeDocument/2006/relationships/hyperlink" Target="https://it.wikipedia.org/wiki/In_hoc_signo_vinces" TargetMode="External"/><Relationship Id="rId66" Type="http://schemas.openxmlformats.org/officeDocument/2006/relationships/image" Target="media/image38.png"/><Relationship Id="rId87" Type="http://schemas.openxmlformats.org/officeDocument/2006/relationships/hyperlink" Target="https://it.wikipedia.org/wiki/Flavio_Dalmazio_(cesare)" TargetMode="External"/><Relationship Id="rId110" Type="http://schemas.openxmlformats.org/officeDocument/2006/relationships/image" Target="media/image75.png"/><Relationship Id="rId115" Type="http://schemas.openxmlformats.org/officeDocument/2006/relationships/image" Target="media/image78.gif"/><Relationship Id="rId131" Type="http://schemas.openxmlformats.org/officeDocument/2006/relationships/image" Target="media/image90.jpeg"/><Relationship Id="rId61" Type="http://schemas.openxmlformats.org/officeDocument/2006/relationships/hyperlink" Target="https://it.wikipedia.org/wiki/Monogramma_di_Cristo" TargetMode="External"/><Relationship Id="rId82" Type="http://schemas.openxmlformats.org/officeDocument/2006/relationships/hyperlink" Target="https://it.wikipedia.org/wiki/Impero_romano" TargetMode="External"/><Relationship Id="rId19" Type="http://schemas.openxmlformats.org/officeDocument/2006/relationships/hyperlink" Target="https://it.wikipedia.org/wiki/301"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2636</TotalTime>
  <Pages>50</Pages>
  <Words>6270</Words>
  <Characters>35743</Characters>
  <Application>Microsoft Office Word</Application>
  <DocSecurity>0</DocSecurity>
  <Lines>297</Lines>
  <Paragraphs>83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19</cp:revision>
  <dcterms:created xsi:type="dcterms:W3CDTF">2017-03-02T13:10:00Z</dcterms:created>
  <dcterms:modified xsi:type="dcterms:W3CDTF">2017-03-04T13:06:00Z</dcterms:modified>
</cp:coreProperties>
</file>