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284F" w:rsidRDefault="008B3DE0">
      <w:pPr>
        <w:rPr>
          <w:b/>
          <w:color w:val="FF0000"/>
          <w:sz w:val="28"/>
        </w:rPr>
      </w:pPr>
      <w:r>
        <w:rPr>
          <w:b/>
          <w:color w:val="FF0000"/>
          <w:sz w:val="28"/>
        </w:rPr>
        <w:t>V Roma e il Mondo Ellenistico</w:t>
      </w:r>
    </w:p>
    <w:p w:rsidR="00934B18" w:rsidRPr="00620E1E" w:rsidRDefault="008B3DE0">
      <w:pPr>
        <w:rPr>
          <w:b/>
          <w:color w:val="FF0000"/>
          <w:sz w:val="28"/>
        </w:rPr>
      </w:pPr>
      <w:r>
        <w:rPr>
          <w:b/>
          <w:color w:val="FF0000"/>
          <w:sz w:val="28"/>
        </w:rPr>
        <w:t xml:space="preserve">L’occidente dopo la guerra </w:t>
      </w:r>
      <w:proofErr w:type="spellStart"/>
      <w:r>
        <w:rPr>
          <w:b/>
          <w:color w:val="FF0000"/>
          <w:sz w:val="28"/>
        </w:rPr>
        <w:t>annibalica</w:t>
      </w:r>
      <w:proofErr w:type="spellEnd"/>
    </w:p>
    <w:p w:rsidR="008B3DE0" w:rsidRDefault="008B3DE0">
      <w:pPr>
        <w:rPr>
          <w:sz w:val="28"/>
        </w:rPr>
      </w:pPr>
      <w:r>
        <w:rPr>
          <w:sz w:val="28"/>
        </w:rPr>
        <w:t>Dopo Annibale Roma affrontò diversi problemi:</w:t>
      </w:r>
    </w:p>
    <w:p w:rsidR="008B3DE0" w:rsidRDefault="008B3DE0">
      <w:pPr>
        <w:rPr>
          <w:sz w:val="28"/>
        </w:rPr>
      </w:pPr>
      <w:r>
        <w:rPr>
          <w:sz w:val="28"/>
        </w:rPr>
        <w:t>a)Sicilia. Siracusa annessa alla provincia (solo Taormina e Noto rimasero indipendenti).</w:t>
      </w:r>
    </w:p>
    <w:p w:rsidR="008B3DE0" w:rsidRDefault="008B3DE0">
      <w:pPr>
        <w:rPr>
          <w:sz w:val="28"/>
        </w:rPr>
      </w:pPr>
      <w:r>
        <w:rPr>
          <w:sz w:val="28"/>
        </w:rPr>
        <w:t xml:space="preserve">b)Italia settentrionale, Sardegna e Corsica. I </w:t>
      </w:r>
      <w:proofErr w:type="spellStart"/>
      <w:r>
        <w:rPr>
          <w:sz w:val="28"/>
        </w:rPr>
        <w:t>Boi</w:t>
      </w:r>
      <w:proofErr w:type="spellEnd"/>
      <w:r>
        <w:rPr>
          <w:sz w:val="28"/>
        </w:rPr>
        <w:t xml:space="preserve"> e gli Insubri continuarono a ribellarsi, addirittura anche i </w:t>
      </w:r>
      <w:proofErr w:type="spellStart"/>
      <w:r>
        <w:rPr>
          <w:sz w:val="28"/>
        </w:rPr>
        <w:t>Cenomani</w:t>
      </w:r>
      <w:proofErr w:type="spellEnd"/>
      <w:r>
        <w:rPr>
          <w:sz w:val="28"/>
        </w:rPr>
        <w:t xml:space="preserve"> si sollevarono. Piacenza (mai conquistata durante Annibale) fu espugnata e devasta. La pianura padana fu “pacificata” solo nel 191. Sorsero nuove colonie: Bologna (189), Modena e Parma (183). Furono costruite nuove comunicazioni fra Roma e la Pianura Padana: la via Emilia (da Rimini a Piacenza) e una nuova via Flaminia (da Arezzo a Bologna).</w:t>
      </w:r>
    </w:p>
    <w:p w:rsidR="008B3DE0" w:rsidRDefault="008B3DE0">
      <w:pPr>
        <w:rPr>
          <w:sz w:val="28"/>
        </w:rPr>
      </w:pPr>
      <w:r>
        <w:rPr>
          <w:noProof/>
        </w:rPr>
        <w:drawing>
          <wp:inline distT="0" distB="0" distL="0" distR="0">
            <wp:extent cx="3614948" cy="2389517"/>
            <wp:effectExtent l="19050" t="0" r="4552" b="0"/>
            <wp:docPr id="1" name="Immagine 1" descr="http://www.alfacert.unibo.it/resources/progetti/corsi_moduli/ita_b1/units/02a/images/cartina_via_emil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alfacert.unibo.it/resources/progetti/corsi_moduli/ita_b1/units/02a/images/cartina_via_emilia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4137" cy="23955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4E9E" w:rsidRDefault="008B3DE0">
      <w:pPr>
        <w:rPr>
          <w:sz w:val="28"/>
        </w:rPr>
      </w:pPr>
      <w:r>
        <w:rPr>
          <w:noProof/>
        </w:rPr>
        <w:drawing>
          <wp:inline distT="0" distB="0" distL="0" distR="0">
            <wp:extent cx="4138883" cy="2803585"/>
            <wp:effectExtent l="19050" t="0" r="0" b="0"/>
            <wp:docPr id="4" name="Immagine 4" descr="http://www.hotelbellevue-pianoro.it/wp-content/uploads/2014/07/la-flamin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hotelbellevue-pianoro.it/wp-content/uploads/2014/07/la-flaminia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8686" cy="28034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4E9E" w:rsidRDefault="00B14E9E">
      <w:pPr>
        <w:rPr>
          <w:sz w:val="28"/>
        </w:rPr>
      </w:pPr>
      <w:r>
        <w:rPr>
          <w:sz w:val="28"/>
        </w:rPr>
        <w:lastRenderedPageBreak/>
        <w:t xml:space="preserve">Fu fondata anche </w:t>
      </w:r>
      <w:proofErr w:type="spellStart"/>
      <w:r>
        <w:rPr>
          <w:sz w:val="28"/>
        </w:rPr>
        <w:t>Aquileia</w:t>
      </w:r>
      <w:proofErr w:type="spellEnd"/>
      <w:r>
        <w:rPr>
          <w:sz w:val="28"/>
        </w:rPr>
        <w:t xml:space="preserve"> (181 a.C.) e conquista l’Istria (178-177). Roma si avventò anche sui Liguri (per meglio assicurare i propri traffici con la Spagna e Marsiglia). Dal 181 si riaprirono anche gli scontri con gli indigeni di Sardegna e Corsica, pacificati nel 176 in Sardegna e 160 in Corsica.</w:t>
      </w:r>
    </w:p>
    <w:p w:rsidR="00B14E9E" w:rsidRDefault="00B14E9E">
      <w:pPr>
        <w:rPr>
          <w:sz w:val="28"/>
        </w:rPr>
      </w:pPr>
      <w:r>
        <w:rPr>
          <w:sz w:val="28"/>
        </w:rPr>
        <w:t>La Pianura Padana non era interamente conquistata: il metodo adottato era la fondazione di colonie e fitta rete di alleanze.</w:t>
      </w:r>
    </w:p>
    <w:p w:rsidR="00B14E9E" w:rsidRDefault="00B14E9E">
      <w:pPr>
        <w:rPr>
          <w:sz w:val="28"/>
        </w:rPr>
      </w:pPr>
      <w:r>
        <w:rPr>
          <w:sz w:val="28"/>
        </w:rPr>
        <w:t>c)Spagna. La Spagna fu divisa in</w:t>
      </w:r>
      <w:r w:rsidR="000225A1">
        <w:rPr>
          <w:sz w:val="28"/>
        </w:rPr>
        <w:t xml:space="preserve"> 2 province</w:t>
      </w:r>
      <w:r>
        <w:rPr>
          <w:sz w:val="28"/>
        </w:rPr>
        <w:t xml:space="preserve"> Citeriore (odierna Catalogna) e  la Ulteriore (Andalusia). </w:t>
      </w:r>
      <w:proofErr w:type="spellStart"/>
      <w:r>
        <w:rPr>
          <w:sz w:val="28"/>
        </w:rPr>
        <w:t>Gades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Ebusos</w:t>
      </w:r>
      <w:proofErr w:type="spellEnd"/>
      <w:r>
        <w:rPr>
          <w:sz w:val="28"/>
        </w:rPr>
        <w:t xml:space="preserve"> vecchie colonie cartaginesi ottennero alleanze.</w:t>
      </w:r>
      <w:r w:rsidR="000225A1">
        <w:rPr>
          <w:sz w:val="28"/>
        </w:rPr>
        <w:t xml:space="preserve"> Queste popolazioni assai valorose e abitanti luoghi aspri e impervi erano difficilmente gestibili, e immediatamente si sollevarono contro l’ordinamento di sudditanza. Catone, Scipione Nasica e Lucio Emilio Paolo governarono saggiamente le nuove province. Gli scontri cessarono con Tiberio Sempronio </w:t>
      </w:r>
      <w:proofErr w:type="spellStart"/>
      <w:r w:rsidR="000225A1">
        <w:rPr>
          <w:sz w:val="28"/>
        </w:rPr>
        <w:t>Gracco</w:t>
      </w:r>
      <w:proofErr w:type="spellEnd"/>
      <w:r w:rsidR="000225A1">
        <w:rPr>
          <w:sz w:val="28"/>
        </w:rPr>
        <w:t>, riconoscente molti diritti agli indigeni del luogo nel 178</w:t>
      </w:r>
    </w:p>
    <w:p w:rsidR="000225A1" w:rsidRDefault="000225A1">
      <w:pPr>
        <w:rPr>
          <w:b/>
          <w:color w:val="FF0000"/>
          <w:sz w:val="28"/>
        </w:rPr>
      </w:pPr>
      <w:r>
        <w:rPr>
          <w:b/>
          <w:color w:val="FF0000"/>
          <w:sz w:val="28"/>
        </w:rPr>
        <w:t>La politica orientale</w:t>
      </w:r>
    </w:p>
    <w:p w:rsidR="000225A1" w:rsidRDefault="000225A1">
      <w:pPr>
        <w:rPr>
          <w:sz w:val="28"/>
        </w:rPr>
      </w:pPr>
      <w:r>
        <w:rPr>
          <w:sz w:val="28"/>
        </w:rPr>
        <w:t>Guerra gallica fino al 191, con i Liguri fino al 155, dal 197 al 178 in Spagna, dal 181 al 176 in Sardegna, dal 181 al 160 in Corsica. Sono tutti scontri contemporanei alle guerre macedoniche e siriache (contro Filippo V e Perseo e Antioco III).</w:t>
      </w:r>
    </w:p>
    <w:p w:rsidR="000225A1" w:rsidRDefault="000225A1" w:rsidP="000225A1">
      <w:pPr>
        <w:pStyle w:val="Paragrafoelenco"/>
        <w:numPr>
          <w:ilvl w:val="0"/>
          <w:numId w:val="1"/>
        </w:numPr>
        <w:rPr>
          <w:sz w:val="28"/>
        </w:rPr>
      </w:pPr>
      <w:r>
        <w:rPr>
          <w:sz w:val="28"/>
        </w:rPr>
        <w:t xml:space="preserve">La </w:t>
      </w:r>
      <w:proofErr w:type="spellStart"/>
      <w:r>
        <w:rPr>
          <w:sz w:val="28"/>
        </w:rPr>
        <w:t>nobilitas</w:t>
      </w:r>
      <w:proofErr w:type="spellEnd"/>
      <w:r>
        <w:rPr>
          <w:sz w:val="28"/>
        </w:rPr>
        <w:t xml:space="preserve"> era convita che le forze del “popolo” romano erano inesauribili, ma si sbagliavano</w:t>
      </w:r>
    </w:p>
    <w:p w:rsidR="000225A1" w:rsidRDefault="000225A1" w:rsidP="000225A1">
      <w:pPr>
        <w:pStyle w:val="Paragrafoelenco"/>
        <w:numPr>
          <w:ilvl w:val="0"/>
          <w:numId w:val="1"/>
        </w:numPr>
        <w:rPr>
          <w:sz w:val="28"/>
        </w:rPr>
      </w:pPr>
      <w:r>
        <w:rPr>
          <w:sz w:val="28"/>
        </w:rPr>
        <w:t>La politica orientale si ispirò alle ide del circolo di Scipione l’Africano</w:t>
      </w:r>
      <w:r w:rsidR="00A029E2">
        <w:rPr>
          <w:sz w:val="28"/>
        </w:rPr>
        <w:t xml:space="preserve"> (Roma non occupò alcun territorio e non costituì alcuna provincia)</w:t>
      </w:r>
    </w:p>
    <w:p w:rsidR="00A029E2" w:rsidRDefault="00A029E2" w:rsidP="00A029E2">
      <w:pPr>
        <w:rPr>
          <w:b/>
          <w:color w:val="FF0000"/>
          <w:sz w:val="28"/>
        </w:rPr>
      </w:pPr>
      <w:r>
        <w:rPr>
          <w:b/>
          <w:color w:val="FF0000"/>
          <w:sz w:val="28"/>
        </w:rPr>
        <w:t>La seconda guerra macedonica e la guerra siriaca</w:t>
      </w:r>
    </w:p>
    <w:p w:rsidR="00A029E2" w:rsidRDefault="00A029E2" w:rsidP="00A029E2">
      <w:pPr>
        <w:rPr>
          <w:sz w:val="28"/>
        </w:rPr>
      </w:pPr>
      <w:r>
        <w:rPr>
          <w:sz w:val="28"/>
        </w:rPr>
        <w:t xml:space="preserve">Filippo V di Macedonia si accordò con Antioco III di Siria in funzione </w:t>
      </w:r>
      <w:proofErr w:type="spellStart"/>
      <w:r>
        <w:rPr>
          <w:sz w:val="28"/>
        </w:rPr>
        <w:t>anti-Egitto</w:t>
      </w:r>
      <w:proofErr w:type="spellEnd"/>
      <w:r>
        <w:rPr>
          <w:sz w:val="28"/>
        </w:rPr>
        <w:t xml:space="preserve">, sfidò Rodi e Pergamo (alleato di Roma) e </w:t>
      </w:r>
      <w:proofErr w:type="spellStart"/>
      <w:r>
        <w:rPr>
          <w:sz w:val="28"/>
        </w:rPr>
        <w:t>Atenee</w:t>
      </w:r>
      <w:proofErr w:type="spellEnd"/>
      <w:r>
        <w:rPr>
          <w:sz w:val="28"/>
        </w:rPr>
        <w:t xml:space="preserve"> nel 200.</w:t>
      </w:r>
    </w:p>
    <w:p w:rsidR="00A029E2" w:rsidRDefault="00A029E2" w:rsidP="00A029E2">
      <w:pPr>
        <w:rPr>
          <w:sz w:val="28"/>
        </w:rPr>
      </w:pPr>
      <w:r>
        <w:rPr>
          <w:sz w:val="28"/>
        </w:rPr>
        <w:t xml:space="preserve">Il popolo romano prima voto contro all’ingresso in guerra poi acconsentì (il console Publio </w:t>
      </w:r>
      <w:proofErr w:type="spellStart"/>
      <w:r>
        <w:rPr>
          <w:sz w:val="28"/>
        </w:rPr>
        <w:t>Sulpicio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Galba</w:t>
      </w:r>
      <w:proofErr w:type="spellEnd"/>
      <w:r>
        <w:rPr>
          <w:sz w:val="28"/>
        </w:rPr>
        <w:t xml:space="preserve"> affermò che Filippo si preparava ad attaccare l’Italia). Prevale ancora la </w:t>
      </w:r>
      <w:proofErr w:type="spellStart"/>
      <w:r>
        <w:rPr>
          <w:sz w:val="28"/>
        </w:rPr>
        <w:t>nobilitas</w:t>
      </w:r>
      <w:proofErr w:type="spellEnd"/>
      <w:r>
        <w:rPr>
          <w:sz w:val="28"/>
        </w:rPr>
        <w:t xml:space="preserve"> “imperialista”. Comando fu affidato nel 198 a Tito </w:t>
      </w:r>
      <w:proofErr w:type="spellStart"/>
      <w:r>
        <w:rPr>
          <w:sz w:val="28"/>
        </w:rPr>
        <w:t>Quinzio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Flaminino</w:t>
      </w:r>
      <w:proofErr w:type="spellEnd"/>
      <w:r>
        <w:rPr>
          <w:sz w:val="28"/>
        </w:rPr>
        <w:t xml:space="preserve">. 197 battaglia decisa di </w:t>
      </w:r>
      <w:proofErr w:type="spellStart"/>
      <w:r>
        <w:rPr>
          <w:sz w:val="28"/>
        </w:rPr>
        <w:t>Cinoscefale</w:t>
      </w:r>
      <w:proofErr w:type="spellEnd"/>
      <w:r>
        <w:rPr>
          <w:sz w:val="28"/>
        </w:rPr>
        <w:t xml:space="preserve"> (o Cinocefale) in Tessaglia.</w:t>
      </w:r>
      <w:r w:rsidR="003A6A7F">
        <w:rPr>
          <w:sz w:val="28"/>
        </w:rPr>
        <w:t xml:space="preserve"> 196 la pace di </w:t>
      </w:r>
      <w:proofErr w:type="spellStart"/>
      <w:r w:rsidR="003A6A7F">
        <w:rPr>
          <w:sz w:val="28"/>
        </w:rPr>
        <w:t>Tempe</w:t>
      </w:r>
      <w:proofErr w:type="spellEnd"/>
      <w:r w:rsidR="003A6A7F">
        <w:rPr>
          <w:sz w:val="28"/>
        </w:rPr>
        <w:t xml:space="preserve"> fu conclusa (rientro nei confini macedoni e pagamento di 1.000 talenti). Tito </w:t>
      </w:r>
      <w:proofErr w:type="spellStart"/>
      <w:r w:rsidR="003A6A7F">
        <w:rPr>
          <w:sz w:val="28"/>
        </w:rPr>
        <w:t>Quinzio</w:t>
      </w:r>
      <w:proofErr w:type="spellEnd"/>
      <w:r w:rsidR="003A6A7F">
        <w:rPr>
          <w:sz w:val="28"/>
        </w:rPr>
        <w:t xml:space="preserve"> </w:t>
      </w:r>
      <w:proofErr w:type="spellStart"/>
      <w:r w:rsidR="003A6A7F">
        <w:rPr>
          <w:sz w:val="28"/>
        </w:rPr>
        <w:t>Flaminino</w:t>
      </w:r>
      <w:proofErr w:type="spellEnd"/>
      <w:r w:rsidR="003A6A7F">
        <w:rPr>
          <w:sz w:val="28"/>
        </w:rPr>
        <w:t xml:space="preserve"> proclamò la libertà dei greci nei Giochi </w:t>
      </w:r>
      <w:proofErr w:type="spellStart"/>
      <w:r w:rsidR="003A6A7F">
        <w:rPr>
          <w:sz w:val="28"/>
        </w:rPr>
        <w:t>Istimici</w:t>
      </w:r>
      <w:proofErr w:type="spellEnd"/>
      <w:r w:rsidR="003A6A7F">
        <w:rPr>
          <w:sz w:val="28"/>
        </w:rPr>
        <w:t xml:space="preserve"> a Corinto e suscitò l’entusiasmo dei greci.</w:t>
      </w:r>
    </w:p>
    <w:p w:rsidR="003A6A7F" w:rsidRDefault="003A6A7F" w:rsidP="00A029E2">
      <w:pPr>
        <w:rPr>
          <w:sz w:val="28"/>
        </w:rPr>
      </w:pPr>
      <w:proofErr w:type="spellStart"/>
      <w:r>
        <w:rPr>
          <w:sz w:val="28"/>
        </w:rPr>
        <w:lastRenderedPageBreak/>
        <w:t>Flaminino</w:t>
      </w:r>
      <w:proofErr w:type="spellEnd"/>
      <w:r>
        <w:rPr>
          <w:sz w:val="28"/>
        </w:rPr>
        <w:t xml:space="preserve"> era un eminente </w:t>
      </w:r>
      <w:proofErr w:type="spellStart"/>
      <w:r>
        <w:rPr>
          <w:sz w:val="28"/>
        </w:rPr>
        <w:t>nobiles</w:t>
      </w:r>
      <w:proofErr w:type="spellEnd"/>
      <w:r>
        <w:rPr>
          <w:sz w:val="28"/>
        </w:rPr>
        <w:t xml:space="preserve"> (eletto console a 30 anni senza edilità o pretura) e condivideva le idee dell’Africano (preservare l’indipendenza delle </w:t>
      </w:r>
      <w:proofErr w:type="spellStart"/>
      <w:r>
        <w:rPr>
          <w:sz w:val="28"/>
        </w:rPr>
        <w:t>poleis</w:t>
      </w:r>
      <w:proofErr w:type="spellEnd"/>
      <w:r>
        <w:rPr>
          <w:sz w:val="28"/>
        </w:rPr>
        <w:t xml:space="preserve"> greche sotto un protettorato) e si oppose ai senatori che volevano dominare i nuovi territori.</w:t>
      </w:r>
    </w:p>
    <w:p w:rsidR="003A6A7F" w:rsidRDefault="003A6A7F" w:rsidP="00A029E2">
      <w:pPr>
        <w:rPr>
          <w:sz w:val="28"/>
        </w:rPr>
      </w:pPr>
      <w:proofErr w:type="spellStart"/>
      <w:r>
        <w:rPr>
          <w:sz w:val="28"/>
        </w:rPr>
        <w:t>Flaminino</w:t>
      </w:r>
      <w:proofErr w:type="spellEnd"/>
      <w:r>
        <w:rPr>
          <w:sz w:val="28"/>
        </w:rPr>
        <w:t xml:space="preserve"> si oppose alle richieste della Lega Etolica (pretesa delle città cedute da Filippo), poiché aveva affermato la libertà </w:t>
      </w:r>
      <w:proofErr w:type="spellStart"/>
      <w:r>
        <w:rPr>
          <w:sz w:val="28"/>
        </w:rPr>
        <w:t>dele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poleis</w:t>
      </w:r>
      <w:proofErr w:type="spellEnd"/>
      <w:r>
        <w:rPr>
          <w:sz w:val="28"/>
        </w:rPr>
        <w:t xml:space="preserve"> greche e mirava all’equilibrio fra Macedonia e Lega Etolica.</w:t>
      </w:r>
    </w:p>
    <w:p w:rsidR="003A6A7F" w:rsidRDefault="003A6A7F" w:rsidP="00A029E2">
      <w:pPr>
        <w:rPr>
          <w:sz w:val="28"/>
        </w:rPr>
      </w:pPr>
      <w:r>
        <w:rPr>
          <w:sz w:val="28"/>
        </w:rPr>
        <w:t>Antioco III di Siria beneficiò del vuoto di potere del suo ex alleato Filippo V e minacciava il regno di Pergamo e ospitò anche l’esule Annibale.</w:t>
      </w:r>
      <w:r w:rsidR="00F12482">
        <w:rPr>
          <w:sz w:val="28"/>
        </w:rPr>
        <w:t xml:space="preserve"> Nel 192 la Lega Etolica si schierò con Antioco III ma furono osteggiati subito da Roma e da Filippo V. Nel 191 </w:t>
      </w:r>
      <w:proofErr w:type="spellStart"/>
      <w:r w:rsidR="00F12482">
        <w:rPr>
          <w:sz w:val="28"/>
        </w:rPr>
        <w:t>Manio</w:t>
      </w:r>
      <w:proofErr w:type="spellEnd"/>
      <w:r w:rsidR="00F12482">
        <w:rPr>
          <w:sz w:val="28"/>
        </w:rPr>
        <w:t xml:space="preserve"> </w:t>
      </w:r>
      <w:proofErr w:type="spellStart"/>
      <w:r w:rsidR="00F12482">
        <w:rPr>
          <w:sz w:val="28"/>
        </w:rPr>
        <w:t>Acilio</w:t>
      </w:r>
      <w:proofErr w:type="spellEnd"/>
      <w:r w:rsidR="00F12482">
        <w:rPr>
          <w:sz w:val="28"/>
        </w:rPr>
        <w:t xml:space="preserve"> </w:t>
      </w:r>
      <w:proofErr w:type="spellStart"/>
      <w:r w:rsidR="00F12482">
        <w:rPr>
          <w:sz w:val="28"/>
        </w:rPr>
        <w:t>Glabione</w:t>
      </w:r>
      <w:proofErr w:type="spellEnd"/>
      <w:r w:rsidR="00F12482">
        <w:rPr>
          <w:sz w:val="28"/>
        </w:rPr>
        <w:t xml:space="preserve"> sbaragliò Antioco alle </w:t>
      </w:r>
      <w:proofErr w:type="spellStart"/>
      <w:r w:rsidR="00F12482">
        <w:rPr>
          <w:sz w:val="28"/>
        </w:rPr>
        <w:t>Termopili</w:t>
      </w:r>
      <w:proofErr w:type="spellEnd"/>
      <w:r w:rsidR="00F12482">
        <w:rPr>
          <w:sz w:val="28"/>
        </w:rPr>
        <w:t xml:space="preserve"> e nel 189 a Magnesia (guidati anche dal Lucio Cornelio Scipione, fratello dell’Africano)</w:t>
      </w:r>
    </w:p>
    <w:p w:rsidR="00F12482" w:rsidRDefault="00F12482" w:rsidP="00A029E2">
      <w:pPr>
        <w:rPr>
          <w:sz w:val="28"/>
        </w:rPr>
      </w:pPr>
      <w:r>
        <w:rPr>
          <w:noProof/>
        </w:rPr>
        <w:drawing>
          <wp:inline distT="0" distB="0" distL="0" distR="0">
            <wp:extent cx="6120130" cy="4054746"/>
            <wp:effectExtent l="19050" t="0" r="0" b="0"/>
            <wp:docPr id="7" name="Immagine 7" descr="File:Aegean Sea 192 BC i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ile:Aegean Sea 192 BC it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0547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2482" w:rsidRDefault="00F12482" w:rsidP="00A029E2">
      <w:pPr>
        <w:rPr>
          <w:sz w:val="28"/>
        </w:rPr>
      </w:pPr>
      <w:r>
        <w:rPr>
          <w:sz w:val="28"/>
        </w:rPr>
        <w:t xml:space="preserve">La pace di </w:t>
      </w:r>
      <w:proofErr w:type="spellStart"/>
      <w:r>
        <w:rPr>
          <w:sz w:val="28"/>
        </w:rPr>
        <w:t>Apamea</w:t>
      </w:r>
      <w:proofErr w:type="spellEnd"/>
      <w:r>
        <w:rPr>
          <w:sz w:val="28"/>
        </w:rPr>
        <w:t xml:space="preserve"> fu molto vantaggiosa (188 a.C.): 15.000 talenti a Roma. Lucio Scipione ottenne il trionfo e fu detto l’Asiatico. Pergamo, Rodi, Mileto, </w:t>
      </w:r>
      <w:proofErr w:type="spellStart"/>
      <w:r>
        <w:rPr>
          <w:sz w:val="28"/>
        </w:rPr>
        <w:t>Samo</w:t>
      </w:r>
      <w:proofErr w:type="spellEnd"/>
      <w:r>
        <w:rPr>
          <w:sz w:val="28"/>
        </w:rPr>
        <w:t xml:space="preserve">, Lesbo, </w:t>
      </w:r>
      <w:proofErr w:type="spellStart"/>
      <w:r>
        <w:rPr>
          <w:sz w:val="28"/>
        </w:rPr>
        <w:t>Chio</w:t>
      </w:r>
      <w:proofErr w:type="spellEnd"/>
      <w:r>
        <w:rPr>
          <w:sz w:val="28"/>
        </w:rPr>
        <w:t xml:space="preserve"> e Ilio (vecchia Troia) conservarono l’indipendenza. Scipione l’Africano non prese parte alla battaglia così come Annibale (relegato solo a un ruolo secondario di controllo di una piccol</w:t>
      </w:r>
      <w:r w:rsidR="0052284F">
        <w:rPr>
          <w:sz w:val="28"/>
        </w:rPr>
        <w:t xml:space="preserve">a flotta), dopo la battaglia riparò in </w:t>
      </w:r>
      <w:proofErr w:type="spellStart"/>
      <w:r w:rsidR="0052284F">
        <w:rPr>
          <w:sz w:val="28"/>
        </w:rPr>
        <w:t>Bitinia</w:t>
      </w:r>
      <w:proofErr w:type="spellEnd"/>
      <w:r w:rsidR="0052284F">
        <w:rPr>
          <w:sz w:val="28"/>
        </w:rPr>
        <w:t xml:space="preserve"> e anche se Roma </w:t>
      </w:r>
      <w:r w:rsidR="0052284F">
        <w:rPr>
          <w:sz w:val="28"/>
        </w:rPr>
        <w:lastRenderedPageBreak/>
        <w:t>richiese la sua consegna, Annibale decise stoicamente di suicidarsi. Molte città della lega etolica recuperarono l’indipendenza.</w:t>
      </w:r>
    </w:p>
    <w:p w:rsidR="00F12482" w:rsidRDefault="00F12482" w:rsidP="00A029E2">
      <w:pPr>
        <w:rPr>
          <w:sz w:val="28"/>
        </w:rPr>
      </w:pPr>
      <w:r>
        <w:rPr>
          <w:noProof/>
        </w:rPr>
        <w:drawing>
          <wp:inline distT="0" distB="0" distL="0" distR="0">
            <wp:extent cx="6120130" cy="4720150"/>
            <wp:effectExtent l="19050" t="0" r="0" b="0"/>
            <wp:docPr id="10" name="Immagine 10" descr="https://upload.wikimedia.org/wikipedia/commons/thumb/2/27/Treaty_of_Apamea_it.png/800px-Treaty_of_Apamea_i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upload.wikimedia.org/wikipedia/commons/thumb/2/27/Treaty_of_Apamea_it.png/800px-Treaty_of_Apamea_it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72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284F" w:rsidRDefault="00F63763" w:rsidP="00A029E2">
      <w:pPr>
        <w:rPr>
          <w:b/>
          <w:color w:val="FF0000"/>
          <w:sz w:val="28"/>
        </w:rPr>
      </w:pPr>
      <w:r>
        <w:rPr>
          <w:b/>
          <w:color w:val="FF0000"/>
          <w:sz w:val="28"/>
        </w:rPr>
        <w:t>I processi contro gli Scipioni</w:t>
      </w:r>
    </w:p>
    <w:p w:rsidR="00F63763" w:rsidRDefault="00F63763" w:rsidP="00A029E2">
      <w:pPr>
        <w:rPr>
          <w:sz w:val="28"/>
        </w:rPr>
      </w:pPr>
      <w:proofErr w:type="spellStart"/>
      <w:r>
        <w:rPr>
          <w:sz w:val="28"/>
        </w:rPr>
        <w:t>Manio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Acilio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Glabrione</w:t>
      </w:r>
      <w:proofErr w:type="spellEnd"/>
      <w:r>
        <w:rPr>
          <w:sz w:val="28"/>
        </w:rPr>
        <w:t xml:space="preserve">, candito alla censura, fu accusato di aver sottratto parte del bottino delle </w:t>
      </w:r>
      <w:proofErr w:type="spellStart"/>
      <w:r>
        <w:rPr>
          <w:sz w:val="28"/>
        </w:rPr>
        <w:t>Termopili</w:t>
      </w:r>
      <w:proofErr w:type="spellEnd"/>
      <w:r>
        <w:rPr>
          <w:sz w:val="28"/>
        </w:rPr>
        <w:t>:</w:t>
      </w:r>
    </w:p>
    <w:p w:rsidR="00F63763" w:rsidRDefault="00F63763" w:rsidP="00F63763">
      <w:pPr>
        <w:pStyle w:val="Paragrafoelenco"/>
        <w:numPr>
          <w:ilvl w:val="0"/>
          <w:numId w:val="2"/>
        </w:numPr>
        <w:rPr>
          <w:sz w:val="28"/>
        </w:rPr>
      </w:pPr>
      <w:r>
        <w:rPr>
          <w:sz w:val="28"/>
        </w:rPr>
        <w:t>Catone, in qualità di tribuno militare, confermò l’accusa</w:t>
      </w:r>
    </w:p>
    <w:p w:rsidR="00F63763" w:rsidRDefault="00F63763" w:rsidP="00F63763">
      <w:pPr>
        <w:pStyle w:val="Paragrafoelenco"/>
        <w:numPr>
          <w:ilvl w:val="0"/>
          <w:numId w:val="2"/>
        </w:numPr>
        <w:rPr>
          <w:sz w:val="28"/>
        </w:rPr>
      </w:pPr>
      <w:proofErr w:type="spellStart"/>
      <w:r>
        <w:rPr>
          <w:sz w:val="28"/>
        </w:rPr>
        <w:t>Glabrione</w:t>
      </w:r>
      <w:proofErr w:type="spellEnd"/>
      <w:r>
        <w:rPr>
          <w:sz w:val="28"/>
        </w:rPr>
        <w:t xml:space="preserve"> ritirò la candidatura</w:t>
      </w:r>
    </w:p>
    <w:p w:rsidR="00F63763" w:rsidRDefault="00F63763" w:rsidP="00F63763">
      <w:pPr>
        <w:pStyle w:val="Paragrafoelenco"/>
        <w:numPr>
          <w:ilvl w:val="0"/>
          <w:numId w:val="2"/>
        </w:numPr>
        <w:rPr>
          <w:sz w:val="28"/>
        </w:rPr>
      </w:pPr>
      <w:proofErr w:type="spellStart"/>
      <w:r>
        <w:rPr>
          <w:sz w:val="28"/>
        </w:rPr>
        <w:t>Glabrione</w:t>
      </w:r>
      <w:proofErr w:type="spellEnd"/>
      <w:r>
        <w:rPr>
          <w:sz w:val="28"/>
        </w:rPr>
        <w:t xml:space="preserve"> era amico dell’Africano</w:t>
      </w:r>
    </w:p>
    <w:p w:rsidR="00F63763" w:rsidRDefault="00F63763" w:rsidP="00F63763">
      <w:pPr>
        <w:rPr>
          <w:sz w:val="28"/>
        </w:rPr>
      </w:pPr>
      <w:r>
        <w:rPr>
          <w:sz w:val="28"/>
        </w:rPr>
        <w:t xml:space="preserve">Fu il preludio di un’azione demolitrice nei confronti degli Scipioni. Il </w:t>
      </w:r>
      <w:proofErr w:type="spellStart"/>
      <w:r>
        <w:rPr>
          <w:sz w:val="28"/>
        </w:rPr>
        <w:t>novus</w:t>
      </w:r>
      <w:proofErr w:type="spellEnd"/>
      <w:r>
        <w:rPr>
          <w:sz w:val="28"/>
        </w:rPr>
        <w:t xml:space="preserve"> homo Catone e la </w:t>
      </w:r>
      <w:proofErr w:type="spellStart"/>
      <w:r>
        <w:rPr>
          <w:sz w:val="28"/>
        </w:rPr>
        <w:t>nobilitas</w:t>
      </w:r>
      <w:proofErr w:type="spellEnd"/>
      <w:r>
        <w:rPr>
          <w:sz w:val="28"/>
        </w:rPr>
        <w:t xml:space="preserve"> tradizionalista erano preoccupati per gli eccelsi successi dell’Africano (si ispirava ad Alessandro Magno), ad </w:t>
      </w:r>
      <w:proofErr w:type="spellStart"/>
      <w:r>
        <w:rPr>
          <w:sz w:val="28"/>
        </w:rPr>
        <w:t>esempiò</w:t>
      </w:r>
      <w:proofErr w:type="spellEnd"/>
      <w:r>
        <w:rPr>
          <w:sz w:val="28"/>
        </w:rPr>
        <w:t xml:space="preserve"> fu acclamato “re” dagli alleati iberici (ma rifiutò) e si considerava guidato e protetto dagli dèi.</w:t>
      </w:r>
    </w:p>
    <w:p w:rsidR="00F63763" w:rsidRDefault="00903F63" w:rsidP="00F63763">
      <w:pPr>
        <w:rPr>
          <w:sz w:val="28"/>
        </w:rPr>
      </w:pPr>
      <w:r>
        <w:rPr>
          <w:sz w:val="28"/>
        </w:rPr>
        <w:t>Le accuse erano riferite alla guerra siriaca:</w:t>
      </w:r>
    </w:p>
    <w:p w:rsidR="00903F63" w:rsidRDefault="00903F63" w:rsidP="00903F63">
      <w:pPr>
        <w:pStyle w:val="Paragrafoelenco"/>
        <w:numPr>
          <w:ilvl w:val="0"/>
          <w:numId w:val="3"/>
        </w:numPr>
        <w:rPr>
          <w:sz w:val="28"/>
        </w:rPr>
      </w:pPr>
      <w:r>
        <w:rPr>
          <w:sz w:val="28"/>
        </w:rPr>
        <w:lastRenderedPageBreak/>
        <w:t>Il figlio dell’Africo fu fatto prigioniero e Antioco lo restituì senza riscatto; Publio in una corrispondenza privata gli suggerì di attaccare Roma</w:t>
      </w:r>
    </w:p>
    <w:p w:rsidR="00903F63" w:rsidRDefault="00903F63" w:rsidP="00903F63">
      <w:pPr>
        <w:pStyle w:val="Paragrafoelenco"/>
        <w:numPr>
          <w:ilvl w:val="0"/>
          <w:numId w:val="3"/>
        </w:numPr>
        <w:rPr>
          <w:sz w:val="28"/>
        </w:rPr>
      </w:pPr>
      <w:r>
        <w:rPr>
          <w:sz w:val="28"/>
        </w:rPr>
        <w:t>Tale corrispondenza fu ritenuta scandalosa (calunnie ritennero ciò come un agire in favore del re straniero, quindi un tradimento)</w:t>
      </w:r>
    </w:p>
    <w:p w:rsidR="00903F63" w:rsidRDefault="00903F63" w:rsidP="00903F63">
      <w:pPr>
        <w:pStyle w:val="Paragrafoelenco"/>
        <w:numPr>
          <w:ilvl w:val="0"/>
          <w:numId w:val="3"/>
        </w:numPr>
        <w:rPr>
          <w:sz w:val="28"/>
        </w:rPr>
      </w:pPr>
      <w:r>
        <w:rPr>
          <w:sz w:val="28"/>
        </w:rPr>
        <w:t>Scipione utilizzò 500 talenti come anticipo sull’indennità per pagare un doppio stipendio ai soldati (senza autorizzazione)</w:t>
      </w:r>
    </w:p>
    <w:p w:rsidR="00903F63" w:rsidRDefault="00903F63" w:rsidP="00903F63">
      <w:pPr>
        <w:rPr>
          <w:sz w:val="28"/>
        </w:rPr>
      </w:pPr>
      <w:r>
        <w:rPr>
          <w:sz w:val="28"/>
        </w:rPr>
        <w:t>Nel 187 due tribuni e Catone chiesero il rendiconto dei 500 talenti a Lucio Scipione. Publio in pubblico lacerò il registro (considerava illegittimo la richiesta).</w:t>
      </w:r>
    </w:p>
    <w:p w:rsidR="00903F63" w:rsidRDefault="00903F63" w:rsidP="00903F63">
      <w:pPr>
        <w:rPr>
          <w:sz w:val="28"/>
        </w:rPr>
      </w:pPr>
      <w:r>
        <w:rPr>
          <w:sz w:val="28"/>
        </w:rPr>
        <w:t xml:space="preserve">Lucio fu accusato di peculato: il processo terminò con una pesante multa. Tiberio Sempronio </w:t>
      </w:r>
      <w:proofErr w:type="spellStart"/>
      <w:r>
        <w:rPr>
          <w:sz w:val="28"/>
        </w:rPr>
        <w:t>Gracco</w:t>
      </w:r>
      <w:proofErr w:type="spellEnd"/>
      <w:r>
        <w:rPr>
          <w:sz w:val="28"/>
        </w:rPr>
        <w:t xml:space="preserve"> oppose il veto alla carcerazione, anche se erano un </w:t>
      </w:r>
      <w:proofErr w:type="spellStart"/>
      <w:r>
        <w:rPr>
          <w:sz w:val="28"/>
        </w:rPr>
        <w:t>catoniano</w:t>
      </w:r>
      <w:proofErr w:type="spellEnd"/>
      <w:r>
        <w:rPr>
          <w:sz w:val="28"/>
        </w:rPr>
        <w:t xml:space="preserve">. </w:t>
      </w:r>
      <w:proofErr w:type="spellStart"/>
      <w:r>
        <w:rPr>
          <w:sz w:val="28"/>
        </w:rPr>
        <w:t>Gracco</w:t>
      </w:r>
      <w:proofErr w:type="spellEnd"/>
      <w:r>
        <w:rPr>
          <w:sz w:val="28"/>
        </w:rPr>
        <w:t xml:space="preserve"> poi sposò Cornelia, figlia dell’Africano.</w:t>
      </w:r>
    </w:p>
    <w:p w:rsidR="002F0130" w:rsidRDefault="00903F63" w:rsidP="00903F63">
      <w:pPr>
        <w:rPr>
          <w:sz w:val="28"/>
        </w:rPr>
      </w:pPr>
      <w:r>
        <w:rPr>
          <w:sz w:val="28"/>
        </w:rPr>
        <w:t>184 l’Africano fu accusato di esserci lasciato corrompere dai doni di Antioco, e Scipione rispose all’accusa: “</w:t>
      </w:r>
      <w:r>
        <w:rPr>
          <w:i/>
          <w:sz w:val="28"/>
        </w:rPr>
        <w:t>Non è giusto che il popolo romano dia ascolto a chi accusa Publio Cornelio Scipione, poiché a lui gli accusatori devono la stessa libertà di parlare”</w:t>
      </w:r>
      <w:r w:rsidR="002F0130">
        <w:rPr>
          <w:i/>
          <w:sz w:val="28"/>
        </w:rPr>
        <w:t>.</w:t>
      </w:r>
      <w:r w:rsidR="002F0130">
        <w:rPr>
          <w:sz w:val="28"/>
        </w:rPr>
        <w:t xml:space="preserve"> Scipione si ritirò a vita privata nella colonia di </w:t>
      </w:r>
      <w:proofErr w:type="spellStart"/>
      <w:r w:rsidR="002F0130">
        <w:rPr>
          <w:sz w:val="28"/>
        </w:rPr>
        <w:t>Literno</w:t>
      </w:r>
      <w:proofErr w:type="spellEnd"/>
      <w:r w:rsidR="002F0130">
        <w:rPr>
          <w:sz w:val="28"/>
        </w:rPr>
        <w:t xml:space="preserve"> (dove morì), e adottò un figlio di Lucio Emilio Paolo, Publio Cornelio Scipione Emiliano.</w:t>
      </w:r>
    </w:p>
    <w:p w:rsidR="002F0130" w:rsidRDefault="002F0130" w:rsidP="00903F63">
      <w:pPr>
        <w:rPr>
          <w:sz w:val="28"/>
        </w:rPr>
      </w:pPr>
      <w:r>
        <w:rPr>
          <w:sz w:val="28"/>
        </w:rPr>
        <w:t xml:space="preserve">Anche </w:t>
      </w:r>
      <w:proofErr w:type="spellStart"/>
      <w:r>
        <w:rPr>
          <w:sz w:val="28"/>
        </w:rPr>
        <w:t>Flaminino</w:t>
      </w:r>
      <w:proofErr w:type="spellEnd"/>
      <w:r>
        <w:rPr>
          <w:sz w:val="28"/>
        </w:rPr>
        <w:t xml:space="preserve"> fu colpito, perché fu </w:t>
      </w:r>
      <w:proofErr w:type="spellStart"/>
      <w:r>
        <w:rPr>
          <w:sz w:val="28"/>
        </w:rPr>
        <w:t>acclmato</w:t>
      </w:r>
      <w:proofErr w:type="spellEnd"/>
      <w:r>
        <w:rPr>
          <w:sz w:val="28"/>
        </w:rPr>
        <w:t xml:space="preserve"> dai Greci “</w:t>
      </w:r>
      <w:proofErr w:type="spellStart"/>
      <w:r>
        <w:rPr>
          <w:sz w:val="28"/>
        </w:rPr>
        <w:t>thèios</w:t>
      </w:r>
      <w:proofErr w:type="spellEnd"/>
      <w:r>
        <w:rPr>
          <w:sz w:val="28"/>
        </w:rPr>
        <w:t>” (divino) e “</w:t>
      </w:r>
      <w:proofErr w:type="spellStart"/>
      <w:r>
        <w:rPr>
          <w:sz w:val="28"/>
        </w:rPr>
        <w:t>sotér</w:t>
      </w:r>
      <w:proofErr w:type="spellEnd"/>
      <w:r>
        <w:rPr>
          <w:sz w:val="28"/>
        </w:rPr>
        <w:t>” (salvatore), in suo onore furono coniate monete d’oro con la sua effige e venerato come eroe:</w:t>
      </w:r>
    </w:p>
    <w:p w:rsidR="002F0130" w:rsidRDefault="002F0130" w:rsidP="002F0130">
      <w:pPr>
        <w:pStyle w:val="Paragrafoelenco"/>
        <w:numPr>
          <w:ilvl w:val="0"/>
          <w:numId w:val="4"/>
        </w:numPr>
        <w:rPr>
          <w:sz w:val="28"/>
        </w:rPr>
      </w:pPr>
      <w:r>
        <w:rPr>
          <w:sz w:val="28"/>
        </w:rPr>
        <w:t xml:space="preserve">Catone espulse dal senato Lucio </w:t>
      </w:r>
      <w:proofErr w:type="spellStart"/>
      <w:r>
        <w:rPr>
          <w:sz w:val="28"/>
        </w:rPr>
        <w:t>Quinzio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Flamino</w:t>
      </w:r>
      <w:proofErr w:type="spellEnd"/>
      <w:r>
        <w:rPr>
          <w:sz w:val="28"/>
        </w:rPr>
        <w:t>, fratello di Tito e negò il titolo di “</w:t>
      </w:r>
      <w:proofErr w:type="spellStart"/>
      <w:r>
        <w:rPr>
          <w:sz w:val="28"/>
        </w:rPr>
        <w:t>principes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senatus</w:t>
      </w:r>
      <w:proofErr w:type="spellEnd"/>
      <w:r>
        <w:rPr>
          <w:sz w:val="28"/>
        </w:rPr>
        <w:t xml:space="preserve">” a </w:t>
      </w:r>
      <w:r w:rsidR="00F742B1">
        <w:rPr>
          <w:sz w:val="28"/>
        </w:rPr>
        <w:t xml:space="preserve">Tito </w:t>
      </w:r>
      <w:proofErr w:type="spellStart"/>
      <w:r w:rsidR="00F742B1">
        <w:rPr>
          <w:sz w:val="28"/>
        </w:rPr>
        <w:t>Quinzio</w:t>
      </w:r>
      <w:proofErr w:type="spellEnd"/>
      <w:r w:rsidR="00F742B1">
        <w:rPr>
          <w:sz w:val="28"/>
        </w:rPr>
        <w:t xml:space="preserve"> </w:t>
      </w:r>
      <w:proofErr w:type="spellStart"/>
      <w:r w:rsidR="00F742B1">
        <w:rPr>
          <w:sz w:val="28"/>
        </w:rPr>
        <w:t>Flaminino</w:t>
      </w:r>
      <w:proofErr w:type="spellEnd"/>
    </w:p>
    <w:p w:rsidR="00F742B1" w:rsidRDefault="00F742B1" w:rsidP="00F742B1">
      <w:pPr>
        <w:rPr>
          <w:sz w:val="28"/>
        </w:rPr>
      </w:pPr>
      <w:r>
        <w:rPr>
          <w:sz w:val="28"/>
        </w:rPr>
        <w:t xml:space="preserve">180 </w:t>
      </w:r>
      <w:proofErr w:type="spellStart"/>
      <w:r>
        <w:rPr>
          <w:sz w:val="28"/>
        </w:rPr>
        <w:t>Lex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Villia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annalis</w:t>
      </w:r>
      <w:proofErr w:type="spellEnd"/>
      <w:r>
        <w:rPr>
          <w:sz w:val="28"/>
        </w:rPr>
        <w:t xml:space="preserve"> regolò il </w:t>
      </w:r>
      <w:r>
        <w:rPr>
          <w:i/>
          <w:sz w:val="28"/>
        </w:rPr>
        <w:t>cursus honorum</w:t>
      </w:r>
      <w:r>
        <w:rPr>
          <w:sz w:val="28"/>
        </w:rPr>
        <w:t>:</w:t>
      </w:r>
    </w:p>
    <w:tbl>
      <w:tblPr>
        <w:tblStyle w:val="Grigliatabella"/>
        <w:tblW w:w="0" w:type="auto"/>
        <w:tblLook w:val="04A0"/>
      </w:tblPr>
      <w:tblGrid>
        <w:gridCol w:w="4148"/>
        <w:gridCol w:w="3012"/>
        <w:gridCol w:w="2694"/>
      </w:tblGrid>
      <w:tr w:rsidR="00F742B1" w:rsidTr="00F742B1">
        <w:tc>
          <w:tcPr>
            <w:tcW w:w="0" w:type="auto"/>
          </w:tcPr>
          <w:p w:rsidR="00F742B1" w:rsidRPr="00F742B1" w:rsidRDefault="00F742B1" w:rsidP="00F742B1">
            <w:pPr>
              <w:rPr>
                <w:sz w:val="28"/>
              </w:rPr>
            </w:pPr>
            <w:r w:rsidRPr="00F742B1">
              <w:rPr>
                <w:sz w:val="28"/>
              </w:rPr>
              <w:t>Obbligatorio un intervallo fra le magistrature più importanti (edilità, pretura, consolato)</w:t>
            </w:r>
          </w:p>
          <w:p w:rsidR="00F742B1" w:rsidRDefault="00F742B1" w:rsidP="00F742B1">
            <w:pPr>
              <w:rPr>
                <w:sz w:val="28"/>
              </w:rPr>
            </w:pPr>
          </w:p>
        </w:tc>
        <w:tc>
          <w:tcPr>
            <w:tcW w:w="0" w:type="auto"/>
          </w:tcPr>
          <w:p w:rsidR="00F742B1" w:rsidRPr="00F742B1" w:rsidRDefault="00F742B1" w:rsidP="00F742B1">
            <w:pPr>
              <w:rPr>
                <w:sz w:val="28"/>
              </w:rPr>
            </w:pPr>
            <w:r w:rsidRPr="00F742B1">
              <w:rPr>
                <w:sz w:val="28"/>
              </w:rPr>
              <w:t>Solo chi era stato pretore poteva presentarsi al consolato</w:t>
            </w:r>
          </w:p>
          <w:p w:rsidR="00F742B1" w:rsidRDefault="00F742B1" w:rsidP="00F742B1">
            <w:pPr>
              <w:rPr>
                <w:sz w:val="28"/>
              </w:rPr>
            </w:pPr>
          </w:p>
        </w:tc>
        <w:tc>
          <w:tcPr>
            <w:tcW w:w="0" w:type="auto"/>
          </w:tcPr>
          <w:p w:rsidR="00F742B1" w:rsidRPr="00F742B1" w:rsidRDefault="00F742B1" w:rsidP="00F742B1">
            <w:pPr>
              <w:rPr>
                <w:sz w:val="28"/>
              </w:rPr>
            </w:pPr>
            <w:r w:rsidRPr="00F742B1">
              <w:rPr>
                <w:sz w:val="28"/>
              </w:rPr>
              <w:t>37 anni per l’edilità, 40 per la pretura, 43 consolato</w:t>
            </w:r>
          </w:p>
          <w:p w:rsidR="00F742B1" w:rsidRDefault="00F742B1" w:rsidP="00F742B1">
            <w:pPr>
              <w:rPr>
                <w:sz w:val="28"/>
              </w:rPr>
            </w:pPr>
          </w:p>
        </w:tc>
      </w:tr>
    </w:tbl>
    <w:p w:rsidR="00F742B1" w:rsidRDefault="00F742B1" w:rsidP="00F742B1">
      <w:pPr>
        <w:rPr>
          <w:sz w:val="28"/>
        </w:rPr>
      </w:pPr>
      <w:r>
        <w:rPr>
          <w:sz w:val="28"/>
        </w:rPr>
        <w:t>Rese impossibili carriere rapide nel 152 vietato l’iterazione del consolato.</w:t>
      </w:r>
    </w:p>
    <w:p w:rsidR="00F742B1" w:rsidRDefault="00F742B1" w:rsidP="00F742B1">
      <w:pPr>
        <w:rPr>
          <w:sz w:val="28"/>
        </w:rPr>
      </w:pPr>
      <w:r>
        <w:rPr>
          <w:sz w:val="28"/>
        </w:rPr>
        <w:t xml:space="preserve">Saranno eluse con il ricorso a plebisciti ad </w:t>
      </w:r>
      <w:proofErr w:type="spellStart"/>
      <w:r>
        <w:rPr>
          <w:sz w:val="28"/>
        </w:rPr>
        <w:t>personam</w:t>
      </w:r>
      <w:proofErr w:type="spellEnd"/>
      <w:r>
        <w:rPr>
          <w:sz w:val="28"/>
        </w:rPr>
        <w:t xml:space="preserve"> (sarà consentita da Silla)</w:t>
      </w:r>
    </w:p>
    <w:p w:rsidR="00F742B1" w:rsidRDefault="00370B81" w:rsidP="00F742B1">
      <w:pPr>
        <w:rPr>
          <w:b/>
          <w:color w:val="FF0000"/>
          <w:sz w:val="28"/>
        </w:rPr>
      </w:pPr>
      <w:r>
        <w:rPr>
          <w:b/>
          <w:color w:val="FF0000"/>
          <w:sz w:val="28"/>
        </w:rPr>
        <w:t>La 3° guerra macedonica</w:t>
      </w:r>
    </w:p>
    <w:p w:rsidR="00370B81" w:rsidRDefault="00370B81" w:rsidP="00F742B1">
      <w:pPr>
        <w:rPr>
          <w:sz w:val="28"/>
        </w:rPr>
      </w:pPr>
      <w:r>
        <w:rPr>
          <w:sz w:val="28"/>
        </w:rPr>
        <w:t>Roma esercitò l’egemonia sul mondo ellenistico (protettorato, tolleranza, arbitrati).</w:t>
      </w:r>
    </w:p>
    <w:p w:rsidR="00F11780" w:rsidRPr="00370B81" w:rsidRDefault="00F11780" w:rsidP="00F742B1">
      <w:pPr>
        <w:rPr>
          <w:sz w:val="28"/>
        </w:rPr>
      </w:pPr>
      <w:r>
        <w:rPr>
          <w:sz w:val="28"/>
        </w:rPr>
        <w:lastRenderedPageBreak/>
        <w:t>179 Perseo, figlio di Filippo V, risolleva le sorti dello Stato (addirittura svolge un’abile politica atta a far dimenticare l’odio dei Greci per i Macedoni). 172 Il re di Pergamo Eumene II (alleato storico di Roma) accusò Perseo, di preparare una guerra, di fronte al senato.</w:t>
      </w:r>
    </w:p>
    <w:p w:rsidR="002F0130" w:rsidRDefault="00F11780" w:rsidP="00903F63">
      <w:pPr>
        <w:rPr>
          <w:sz w:val="28"/>
        </w:rPr>
      </w:pPr>
      <w:r>
        <w:rPr>
          <w:noProof/>
        </w:rPr>
        <w:drawing>
          <wp:inline distT="0" distB="0" distL="0" distR="0">
            <wp:extent cx="6120130" cy="4957305"/>
            <wp:effectExtent l="19050" t="0" r="0" b="0"/>
            <wp:docPr id="13" name="Immagine 13" descr="http://dizionaripiu.zanichelli.it/storiadigitale/media/maps/3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dizionaripiu.zanichelli.it/storiadigitale/media/maps/363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957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1780" w:rsidRDefault="00F11780" w:rsidP="00903F63">
      <w:pPr>
        <w:rPr>
          <w:sz w:val="28"/>
        </w:rPr>
      </w:pPr>
      <w:r>
        <w:rPr>
          <w:sz w:val="28"/>
        </w:rPr>
        <w:t>È il preludio alla 3° guerra macedonica iniziata con pretesti insulsi nel 171 a.C.:</w:t>
      </w:r>
    </w:p>
    <w:p w:rsidR="00F11780" w:rsidRDefault="00F11780" w:rsidP="00F11780">
      <w:pPr>
        <w:pStyle w:val="Paragrafoelenco"/>
        <w:numPr>
          <w:ilvl w:val="0"/>
          <w:numId w:val="4"/>
        </w:numPr>
        <w:rPr>
          <w:sz w:val="28"/>
        </w:rPr>
      </w:pPr>
      <w:r>
        <w:rPr>
          <w:sz w:val="28"/>
        </w:rPr>
        <w:t>Epiroti e Regno illirico si schierarono con la Macedonia</w:t>
      </w:r>
    </w:p>
    <w:p w:rsidR="00F11780" w:rsidRDefault="00F11780" w:rsidP="00F11780">
      <w:pPr>
        <w:pStyle w:val="Paragrafoelenco"/>
        <w:numPr>
          <w:ilvl w:val="0"/>
          <w:numId w:val="4"/>
        </w:numPr>
        <w:rPr>
          <w:sz w:val="28"/>
        </w:rPr>
      </w:pPr>
      <w:r>
        <w:rPr>
          <w:sz w:val="28"/>
        </w:rPr>
        <w:t>Città greche neutrali</w:t>
      </w:r>
    </w:p>
    <w:p w:rsidR="00F11780" w:rsidRDefault="00F11780" w:rsidP="00F11780">
      <w:pPr>
        <w:pStyle w:val="Paragrafoelenco"/>
        <w:numPr>
          <w:ilvl w:val="0"/>
          <w:numId w:val="4"/>
        </w:numPr>
        <w:rPr>
          <w:sz w:val="28"/>
        </w:rPr>
      </w:pPr>
      <w:r>
        <w:rPr>
          <w:sz w:val="28"/>
        </w:rPr>
        <w:t>Rodi (alleata di Roma) cercò una mediazione</w:t>
      </w:r>
    </w:p>
    <w:p w:rsidR="00F11780" w:rsidRDefault="00F11780" w:rsidP="00F11780">
      <w:pPr>
        <w:rPr>
          <w:sz w:val="28"/>
        </w:rPr>
      </w:pPr>
      <w:r>
        <w:rPr>
          <w:sz w:val="28"/>
        </w:rPr>
        <w:t xml:space="preserve">168 a </w:t>
      </w:r>
      <w:proofErr w:type="spellStart"/>
      <w:r>
        <w:rPr>
          <w:sz w:val="28"/>
        </w:rPr>
        <w:t>Pidna</w:t>
      </w:r>
      <w:proofErr w:type="spellEnd"/>
      <w:r>
        <w:rPr>
          <w:sz w:val="28"/>
        </w:rPr>
        <w:t>, vittoria di Lucio Emilio Paolo contro Perseo.</w:t>
      </w:r>
      <w:r w:rsidR="00A234A3">
        <w:rPr>
          <w:sz w:val="28"/>
        </w:rPr>
        <w:t xml:space="preserve"> Lucio Emilio Paolo ottiene il trionfo e l’attributo di “Macedonico”, </w:t>
      </w:r>
      <w:proofErr w:type="spellStart"/>
      <w:r w:rsidR="00A234A3">
        <w:rPr>
          <w:sz w:val="28"/>
        </w:rPr>
        <w:t>Pereseo</w:t>
      </w:r>
      <w:proofErr w:type="spellEnd"/>
      <w:r w:rsidR="00A234A3">
        <w:rPr>
          <w:sz w:val="28"/>
        </w:rPr>
        <w:t xml:space="preserve"> muore in prigionia. Le conseguenze della guerra furono:</w:t>
      </w:r>
    </w:p>
    <w:p w:rsidR="00A234A3" w:rsidRDefault="00A234A3" w:rsidP="00A234A3">
      <w:pPr>
        <w:pStyle w:val="Paragrafoelenco"/>
        <w:numPr>
          <w:ilvl w:val="0"/>
          <w:numId w:val="5"/>
        </w:numPr>
        <w:rPr>
          <w:sz w:val="28"/>
        </w:rPr>
      </w:pPr>
      <w:r>
        <w:rPr>
          <w:sz w:val="28"/>
        </w:rPr>
        <w:t>Roma non tollerava più la neutralità</w:t>
      </w:r>
    </w:p>
    <w:p w:rsidR="00A234A3" w:rsidRDefault="00A234A3" w:rsidP="00A234A3">
      <w:pPr>
        <w:pStyle w:val="Paragrafoelenco"/>
        <w:numPr>
          <w:ilvl w:val="0"/>
          <w:numId w:val="5"/>
        </w:numPr>
        <w:rPr>
          <w:sz w:val="28"/>
        </w:rPr>
      </w:pPr>
      <w:r>
        <w:rPr>
          <w:sz w:val="28"/>
        </w:rPr>
        <w:lastRenderedPageBreak/>
        <w:t xml:space="preserve">Discorso </w:t>
      </w:r>
      <w:r>
        <w:rPr>
          <w:i/>
          <w:sz w:val="28"/>
        </w:rPr>
        <w:t xml:space="preserve">De Macedonia </w:t>
      </w:r>
      <w:proofErr w:type="spellStart"/>
      <w:r>
        <w:rPr>
          <w:i/>
          <w:sz w:val="28"/>
        </w:rPr>
        <w:t>liberanda</w:t>
      </w:r>
      <w:proofErr w:type="spellEnd"/>
      <w:r>
        <w:rPr>
          <w:sz w:val="28"/>
        </w:rPr>
        <w:t xml:space="preserve"> di Catone, dimostrante la conduzione della guerra contro i re non contro i popoli</w:t>
      </w:r>
    </w:p>
    <w:p w:rsidR="00A234A3" w:rsidRPr="00A234A3" w:rsidRDefault="00A234A3" w:rsidP="00A234A3">
      <w:pPr>
        <w:pStyle w:val="Paragrafoelenco"/>
        <w:numPr>
          <w:ilvl w:val="0"/>
          <w:numId w:val="5"/>
        </w:numPr>
        <w:rPr>
          <w:sz w:val="28"/>
        </w:rPr>
      </w:pPr>
      <w:r>
        <w:rPr>
          <w:b/>
          <w:sz w:val="28"/>
          <w:u w:val="single"/>
        </w:rPr>
        <w:t>Macedonia fu divisa in 4 distretti o Repubbliche indipendenti</w:t>
      </w:r>
    </w:p>
    <w:p w:rsidR="00A234A3" w:rsidRPr="00A234A3" w:rsidRDefault="00A234A3" w:rsidP="00A234A3">
      <w:pPr>
        <w:pStyle w:val="Paragrafoelenco"/>
        <w:numPr>
          <w:ilvl w:val="0"/>
          <w:numId w:val="5"/>
        </w:numPr>
        <w:rPr>
          <w:sz w:val="28"/>
        </w:rPr>
      </w:pPr>
      <w:r>
        <w:rPr>
          <w:b/>
          <w:sz w:val="28"/>
          <w:u w:val="single"/>
        </w:rPr>
        <w:t>Le miniere d’oro e di argento furono chiuse (solo i pubblicani, gli appaltatori, potevano usufruire di tale servizio: “dove arriva il pubblicano, viene meno la libertà degli alleati”)</w:t>
      </w:r>
    </w:p>
    <w:p w:rsidR="00A234A3" w:rsidRDefault="00A234A3" w:rsidP="00A234A3">
      <w:pPr>
        <w:rPr>
          <w:sz w:val="28"/>
        </w:rPr>
      </w:pPr>
      <w:r>
        <w:rPr>
          <w:sz w:val="28"/>
        </w:rPr>
        <w:t>Questione Rodi:</w:t>
      </w:r>
    </w:p>
    <w:p w:rsidR="00A234A3" w:rsidRDefault="00A234A3" w:rsidP="00A234A3">
      <w:pPr>
        <w:pStyle w:val="Paragrafoelenco"/>
        <w:numPr>
          <w:ilvl w:val="0"/>
          <w:numId w:val="6"/>
        </w:numPr>
        <w:rPr>
          <w:sz w:val="28"/>
        </w:rPr>
      </w:pPr>
      <w:r>
        <w:rPr>
          <w:sz w:val="28"/>
        </w:rPr>
        <w:t xml:space="preserve">Catone si appellò alle idee di Scipione in un famoso discorso </w:t>
      </w:r>
      <w:r>
        <w:rPr>
          <w:i/>
          <w:sz w:val="28"/>
        </w:rPr>
        <w:t xml:space="preserve">pro </w:t>
      </w:r>
      <w:proofErr w:type="spellStart"/>
      <w:r>
        <w:rPr>
          <w:i/>
          <w:sz w:val="28"/>
        </w:rPr>
        <w:t>Rhhodiensibus</w:t>
      </w:r>
      <w:proofErr w:type="spellEnd"/>
      <w:r>
        <w:rPr>
          <w:sz w:val="28"/>
        </w:rPr>
        <w:t>: l’opera di mediazione non significava ostilità verso Roma, era atta a garantire la propria libertà</w:t>
      </w:r>
    </w:p>
    <w:p w:rsidR="00A234A3" w:rsidRDefault="00A234A3" w:rsidP="00A234A3">
      <w:pPr>
        <w:pStyle w:val="Paragrafoelenco"/>
        <w:numPr>
          <w:ilvl w:val="0"/>
          <w:numId w:val="6"/>
        </w:numPr>
        <w:rPr>
          <w:sz w:val="28"/>
        </w:rPr>
      </w:pPr>
      <w:r>
        <w:rPr>
          <w:sz w:val="28"/>
        </w:rPr>
        <w:t>Senato istituì un porto franco a Delo (aveva una posizione più favorevole nell’Egeo) e sostituì Rodi per i commerci asiatici</w:t>
      </w:r>
    </w:p>
    <w:p w:rsidR="00A234A3" w:rsidRDefault="00A77A7E" w:rsidP="00A234A3">
      <w:pPr>
        <w:rPr>
          <w:sz w:val="28"/>
        </w:rPr>
      </w:pPr>
      <w:r>
        <w:rPr>
          <w:sz w:val="28"/>
        </w:rPr>
        <w:t>Questione Lega Achea (era rimasta neutrale):</w:t>
      </w:r>
    </w:p>
    <w:p w:rsidR="00A77A7E" w:rsidRDefault="00A77A7E" w:rsidP="00A77A7E">
      <w:pPr>
        <w:pStyle w:val="Paragrafoelenco"/>
        <w:numPr>
          <w:ilvl w:val="0"/>
          <w:numId w:val="7"/>
        </w:numPr>
        <w:rPr>
          <w:sz w:val="28"/>
        </w:rPr>
      </w:pPr>
      <w:r>
        <w:rPr>
          <w:sz w:val="28"/>
        </w:rPr>
        <w:t>1000 personaggi eminenti furono condotti a Roma per essere giudicati (processo mai avvenuto)</w:t>
      </w:r>
    </w:p>
    <w:p w:rsidR="00A77A7E" w:rsidRDefault="00A77A7E" w:rsidP="00A77A7E">
      <w:pPr>
        <w:pStyle w:val="Paragrafoelenco"/>
        <w:numPr>
          <w:ilvl w:val="0"/>
          <w:numId w:val="7"/>
        </w:numPr>
        <w:rPr>
          <w:sz w:val="28"/>
        </w:rPr>
      </w:pPr>
      <w:r>
        <w:rPr>
          <w:sz w:val="28"/>
        </w:rPr>
        <w:t xml:space="preserve">Fra questi vi era </w:t>
      </w:r>
      <w:proofErr w:type="spellStart"/>
      <w:r>
        <w:rPr>
          <w:sz w:val="28"/>
        </w:rPr>
        <w:t>Polibio</w:t>
      </w:r>
      <w:proofErr w:type="spellEnd"/>
      <w:r>
        <w:rPr>
          <w:sz w:val="28"/>
        </w:rPr>
        <w:t>, il famoso storico, venuto alla conoscenza della costituzione romana per esperienza diretta (intesse rapporti di amicizia con Emilio Paolo e Scipione Emiliano)</w:t>
      </w:r>
    </w:p>
    <w:p w:rsidR="00A77A7E" w:rsidRDefault="00A77A7E" w:rsidP="00A77A7E">
      <w:pPr>
        <w:rPr>
          <w:sz w:val="28"/>
        </w:rPr>
      </w:pPr>
      <w:r>
        <w:rPr>
          <w:sz w:val="28"/>
        </w:rPr>
        <w:t xml:space="preserve">Questione lega </w:t>
      </w:r>
      <w:proofErr w:type="spellStart"/>
      <w:r>
        <w:rPr>
          <w:sz w:val="28"/>
        </w:rPr>
        <w:t>Epirotica</w:t>
      </w:r>
      <w:proofErr w:type="spellEnd"/>
      <w:r>
        <w:rPr>
          <w:sz w:val="28"/>
        </w:rPr>
        <w:t xml:space="preserve"> (alleata della Macedonia):</w:t>
      </w:r>
    </w:p>
    <w:p w:rsidR="00A77A7E" w:rsidRDefault="00A77A7E" w:rsidP="00A77A7E">
      <w:pPr>
        <w:pStyle w:val="Paragrafoelenco"/>
        <w:numPr>
          <w:ilvl w:val="0"/>
          <w:numId w:val="8"/>
        </w:numPr>
        <w:rPr>
          <w:sz w:val="28"/>
        </w:rPr>
      </w:pPr>
      <w:r>
        <w:rPr>
          <w:sz w:val="28"/>
        </w:rPr>
        <w:t>70 villaggi messi a ferro e fuoco</w:t>
      </w:r>
    </w:p>
    <w:p w:rsidR="00A77A7E" w:rsidRDefault="00A77A7E" w:rsidP="00A77A7E">
      <w:pPr>
        <w:pStyle w:val="Paragrafoelenco"/>
        <w:numPr>
          <w:ilvl w:val="0"/>
          <w:numId w:val="8"/>
        </w:numPr>
        <w:rPr>
          <w:sz w:val="28"/>
        </w:rPr>
      </w:pPr>
      <w:r>
        <w:rPr>
          <w:sz w:val="28"/>
        </w:rPr>
        <w:t>150.000 Epiroti venduti come schiavi</w:t>
      </w:r>
    </w:p>
    <w:p w:rsidR="00A77A7E" w:rsidRDefault="00A77A7E" w:rsidP="00A77A7E">
      <w:pPr>
        <w:pStyle w:val="Paragrafoelenco"/>
        <w:numPr>
          <w:ilvl w:val="0"/>
          <w:numId w:val="8"/>
        </w:numPr>
        <w:rPr>
          <w:sz w:val="28"/>
        </w:rPr>
      </w:pPr>
      <w:r>
        <w:rPr>
          <w:sz w:val="28"/>
        </w:rPr>
        <w:t xml:space="preserve">Lega </w:t>
      </w:r>
      <w:proofErr w:type="spellStart"/>
      <w:r>
        <w:rPr>
          <w:sz w:val="28"/>
        </w:rPr>
        <w:t>Epirotica</w:t>
      </w:r>
      <w:proofErr w:type="spellEnd"/>
      <w:r>
        <w:rPr>
          <w:sz w:val="28"/>
        </w:rPr>
        <w:t xml:space="preserve"> governata da esponenti del partito filo romano</w:t>
      </w:r>
    </w:p>
    <w:p w:rsidR="00A77A7E" w:rsidRDefault="00A77A7E" w:rsidP="00A77A7E">
      <w:pPr>
        <w:rPr>
          <w:b/>
          <w:sz w:val="28"/>
          <w:u w:val="single"/>
        </w:rPr>
      </w:pPr>
      <w:r>
        <w:rPr>
          <w:sz w:val="28"/>
        </w:rPr>
        <w:t xml:space="preserve">168 a.C. scontro fra Antioco IV e l’Egitto: Roma intima ad Antioco IV di ritornare nei suoi confini. </w:t>
      </w:r>
      <w:r>
        <w:rPr>
          <w:b/>
          <w:sz w:val="28"/>
          <w:u w:val="single"/>
        </w:rPr>
        <w:t>Svaniscono tutte le illusioni dei popoli ellenistici di riacquisire una propria indipendenza politica.</w:t>
      </w:r>
    </w:p>
    <w:p w:rsidR="00A77A7E" w:rsidRDefault="00A77A7E" w:rsidP="00A77A7E">
      <w:pPr>
        <w:rPr>
          <w:b/>
          <w:color w:val="FF0000"/>
          <w:sz w:val="28"/>
        </w:rPr>
      </w:pPr>
      <w:r>
        <w:rPr>
          <w:b/>
          <w:color w:val="FF0000"/>
          <w:sz w:val="28"/>
        </w:rPr>
        <w:t>La crisi della società romana e italica</w:t>
      </w:r>
    </w:p>
    <w:p w:rsidR="00A77A7E" w:rsidRDefault="00D17423" w:rsidP="00A77A7E">
      <w:pPr>
        <w:rPr>
          <w:sz w:val="28"/>
        </w:rPr>
      </w:pPr>
      <w:r>
        <w:rPr>
          <w:sz w:val="28"/>
        </w:rPr>
        <w:t>Il territori italico durante la 2° guerra punica fu teatro di battaglia, distruzioni, saccheggi, continuo passaggio di eserciti, devastazioni e mobilitazione di tutti gli uomini. Dopo la guerra l’agro disponibile nella Pianura Padana fu distribuito a privati, a colonie (latine o romane) per ripopolare il territorio o controllare aree strategiche. Ogni comunità riceveva una quota di agro pubblico e lo amministrava:</w:t>
      </w:r>
    </w:p>
    <w:p w:rsidR="00D17423" w:rsidRDefault="00D17423" w:rsidP="00D17423">
      <w:pPr>
        <w:pStyle w:val="Paragrafoelenco"/>
        <w:numPr>
          <w:ilvl w:val="0"/>
          <w:numId w:val="9"/>
        </w:numPr>
        <w:rPr>
          <w:sz w:val="28"/>
        </w:rPr>
      </w:pPr>
      <w:r>
        <w:rPr>
          <w:sz w:val="28"/>
        </w:rPr>
        <w:lastRenderedPageBreak/>
        <w:t xml:space="preserve">Coline di Copia, Vibo Valentia, </w:t>
      </w:r>
      <w:proofErr w:type="spellStart"/>
      <w:r>
        <w:rPr>
          <w:sz w:val="28"/>
        </w:rPr>
        <w:t>Puteoli</w:t>
      </w:r>
      <w:proofErr w:type="spellEnd"/>
      <w:r>
        <w:rPr>
          <w:sz w:val="28"/>
        </w:rPr>
        <w:t xml:space="preserve">, Salerno, </w:t>
      </w:r>
      <w:proofErr w:type="spellStart"/>
      <w:r>
        <w:rPr>
          <w:sz w:val="28"/>
        </w:rPr>
        <w:t>Pisaurum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Potentia</w:t>
      </w:r>
      <w:proofErr w:type="spellEnd"/>
    </w:p>
    <w:p w:rsidR="00D17423" w:rsidRDefault="00D17423" w:rsidP="00D17423">
      <w:pPr>
        <w:rPr>
          <w:sz w:val="28"/>
        </w:rPr>
      </w:pPr>
      <w:r>
        <w:rPr>
          <w:sz w:val="28"/>
        </w:rPr>
        <w:t>Questi provvedimenti ebbero scarsa efficacia:</w:t>
      </w:r>
    </w:p>
    <w:p w:rsidR="00D17423" w:rsidRDefault="00D17423" w:rsidP="00D17423">
      <w:pPr>
        <w:pStyle w:val="Paragrafoelenco"/>
        <w:numPr>
          <w:ilvl w:val="0"/>
          <w:numId w:val="10"/>
        </w:numPr>
        <w:rPr>
          <w:sz w:val="28"/>
        </w:rPr>
      </w:pPr>
      <w:r>
        <w:rPr>
          <w:sz w:val="28"/>
        </w:rPr>
        <w:t xml:space="preserve">Le guerre si svolsero senza interruzione dopo la 2° guerra </w:t>
      </w:r>
      <w:proofErr w:type="spellStart"/>
      <w:r>
        <w:rPr>
          <w:sz w:val="28"/>
        </w:rPr>
        <w:t>annibalica</w:t>
      </w:r>
      <w:proofErr w:type="spellEnd"/>
      <w:r>
        <w:rPr>
          <w:sz w:val="28"/>
        </w:rPr>
        <w:t xml:space="preserve"> e i giovani abbandonavano le terre</w:t>
      </w:r>
    </w:p>
    <w:p w:rsidR="000B4EEE" w:rsidRDefault="00D17423" w:rsidP="000B4EEE">
      <w:pPr>
        <w:pStyle w:val="Paragrafoelenco"/>
        <w:numPr>
          <w:ilvl w:val="0"/>
          <w:numId w:val="10"/>
        </w:numPr>
        <w:rPr>
          <w:sz w:val="28"/>
        </w:rPr>
      </w:pPr>
      <w:r>
        <w:rPr>
          <w:sz w:val="28"/>
        </w:rPr>
        <w:t>I lotti distribuiti erano dimensione modesta</w:t>
      </w:r>
    </w:p>
    <w:p w:rsidR="000B4EEE" w:rsidRDefault="000B4EEE" w:rsidP="000B4EEE">
      <w:pPr>
        <w:pStyle w:val="Paragrafoelenco"/>
        <w:numPr>
          <w:ilvl w:val="0"/>
          <w:numId w:val="10"/>
        </w:numPr>
        <w:rPr>
          <w:sz w:val="28"/>
        </w:rPr>
      </w:pPr>
      <w:r>
        <w:rPr>
          <w:sz w:val="28"/>
        </w:rPr>
        <w:t xml:space="preserve">La classe dirigente usurpò molte terre pubbliche a danno degli umili (anche se erano limitate dalle Leggi </w:t>
      </w:r>
      <w:proofErr w:type="spellStart"/>
      <w:r>
        <w:rPr>
          <w:sz w:val="28"/>
        </w:rPr>
        <w:t>Licinie-Sestie</w:t>
      </w:r>
      <w:proofErr w:type="spellEnd"/>
      <w:r>
        <w:rPr>
          <w:sz w:val="28"/>
        </w:rPr>
        <w:t>)</w:t>
      </w:r>
    </w:p>
    <w:p w:rsidR="000B4EEE" w:rsidRDefault="000B4EEE" w:rsidP="000B4EEE">
      <w:pPr>
        <w:rPr>
          <w:b/>
          <w:sz w:val="28"/>
          <w:u w:val="single"/>
        </w:rPr>
      </w:pPr>
      <w:r>
        <w:rPr>
          <w:b/>
          <w:sz w:val="28"/>
          <w:u w:val="single"/>
        </w:rPr>
        <w:t>Le terre private e l’</w:t>
      </w:r>
      <w:proofErr w:type="spellStart"/>
      <w:r>
        <w:rPr>
          <w:b/>
          <w:sz w:val="28"/>
          <w:u w:val="single"/>
        </w:rPr>
        <w:t>ager</w:t>
      </w:r>
      <w:proofErr w:type="spellEnd"/>
      <w:r>
        <w:rPr>
          <w:b/>
          <w:sz w:val="28"/>
          <w:u w:val="single"/>
        </w:rPr>
        <w:t xml:space="preserve"> </w:t>
      </w:r>
      <w:proofErr w:type="spellStart"/>
      <w:r>
        <w:rPr>
          <w:b/>
          <w:sz w:val="28"/>
          <w:u w:val="single"/>
        </w:rPr>
        <w:t>pubblicus</w:t>
      </w:r>
      <w:proofErr w:type="spellEnd"/>
      <w:r>
        <w:rPr>
          <w:b/>
          <w:sz w:val="28"/>
          <w:u w:val="single"/>
        </w:rPr>
        <w:t xml:space="preserve"> tendevano a concentrarsi nelle mani di poche. I più umili erano costretti a vedere i propri terreni (assegnati o privati) poiché vivevano in condizione di scarsa sussistenza.</w:t>
      </w:r>
    </w:p>
    <w:p w:rsidR="000B4EEE" w:rsidRDefault="000B4EEE" w:rsidP="000B4EEE">
      <w:pPr>
        <w:rPr>
          <w:b/>
          <w:sz w:val="28"/>
          <w:u w:val="single"/>
        </w:rPr>
      </w:pPr>
      <w:r>
        <w:rPr>
          <w:b/>
          <w:sz w:val="28"/>
          <w:u w:val="single"/>
        </w:rPr>
        <w:t>La presenza degli schiavi causava maggiore disoccupazione. Gli schiavi erano accresciuti fra il 300 a.C. e il 200 a.C. Gli schiavi lavoravano nelle aziende di campagna.</w:t>
      </w:r>
    </w:p>
    <w:p w:rsidR="000B4EEE" w:rsidRDefault="000B4EEE" w:rsidP="000B4EEE">
      <w:pPr>
        <w:rPr>
          <w:sz w:val="28"/>
        </w:rPr>
      </w:pPr>
      <w:r>
        <w:rPr>
          <w:sz w:val="28"/>
        </w:rPr>
        <w:t xml:space="preserve">Catone nel suo </w:t>
      </w:r>
      <w:r>
        <w:rPr>
          <w:i/>
          <w:sz w:val="28"/>
        </w:rPr>
        <w:t>de agri cultura</w:t>
      </w:r>
      <w:r>
        <w:rPr>
          <w:sz w:val="28"/>
        </w:rPr>
        <w:t xml:space="preserve"> istruiva i lettori. Catone si rivolgeva a un ceto medio di proprietari. Catone descriveva  2 tipi di aziende:</w:t>
      </w:r>
    </w:p>
    <w:p w:rsidR="000B4EEE" w:rsidRDefault="000B4EEE" w:rsidP="000B4EEE">
      <w:pPr>
        <w:pStyle w:val="Paragrafoelenco"/>
        <w:numPr>
          <w:ilvl w:val="0"/>
          <w:numId w:val="11"/>
        </w:numPr>
        <w:rPr>
          <w:sz w:val="28"/>
        </w:rPr>
      </w:pPr>
      <w:r>
        <w:rPr>
          <w:sz w:val="28"/>
        </w:rPr>
        <w:t>Vigneto di 100 iugeri, 25 ettari</w:t>
      </w:r>
    </w:p>
    <w:p w:rsidR="000B4EEE" w:rsidRDefault="000B4EEE" w:rsidP="000B4EEE">
      <w:pPr>
        <w:pStyle w:val="Paragrafoelenco"/>
        <w:numPr>
          <w:ilvl w:val="0"/>
          <w:numId w:val="11"/>
        </w:numPr>
        <w:rPr>
          <w:sz w:val="28"/>
        </w:rPr>
      </w:pPr>
      <w:r>
        <w:rPr>
          <w:sz w:val="28"/>
        </w:rPr>
        <w:t>Oliveto 240 iugeri, 60 ettari</w:t>
      </w:r>
    </w:p>
    <w:p w:rsidR="00663112" w:rsidRDefault="000B4EEE" w:rsidP="000B4EEE">
      <w:pPr>
        <w:rPr>
          <w:sz w:val="28"/>
        </w:rPr>
      </w:pPr>
      <w:r>
        <w:rPr>
          <w:noProof/>
        </w:rPr>
        <w:drawing>
          <wp:inline distT="0" distB="0" distL="0" distR="0">
            <wp:extent cx="5042921" cy="3362325"/>
            <wp:effectExtent l="19050" t="0" r="5329" b="0"/>
            <wp:docPr id="16" name="Immagine 16" descr="http://ordinefuturo.net/wp-content/uploads/2015/10/caton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ordinefuturo.net/wp-content/uploads/2015/10/catone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2921" cy="3362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4EEE" w:rsidRDefault="00663112" w:rsidP="000B4EEE">
      <w:pPr>
        <w:rPr>
          <w:sz w:val="28"/>
        </w:rPr>
      </w:pPr>
      <w:r>
        <w:rPr>
          <w:sz w:val="28"/>
        </w:rPr>
        <w:t>Catone il Censore</w:t>
      </w:r>
    </w:p>
    <w:p w:rsidR="00663112" w:rsidRDefault="00663112" w:rsidP="000B4EEE">
      <w:pPr>
        <w:rPr>
          <w:sz w:val="28"/>
        </w:rPr>
      </w:pPr>
      <w:r>
        <w:rPr>
          <w:sz w:val="28"/>
        </w:rPr>
        <w:lastRenderedPageBreak/>
        <w:t>La riforma di Catone è visibile nelle grandi concessioni alle colonie latine del II Secolo:</w:t>
      </w:r>
    </w:p>
    <w:p w:rsidR="00663112" w:rsidRDefault="00663112" w:rsidP="00663112">
      <w:pPr>
        <w:pStyle w:val="Paragrafoelenco"/>
        <w:numPr>
          <w:ilvl w:val="0"/>
          <w:numId w:val="9"/>
        </w:numPr>
        <w:rPr>
          <w:sz w:val="28"/>
        </w:rPr>
      </w:pPr>
      <w:r>
        <w:rPr>
          <w:sz w:val="28"/>
        </w:rPr>
        <w:t xml:space="preserve">Ad esempio </w:t>
      </w:r>
      <w:proofErr w:type="spellStart"/>
      <w:r>
        <w:rPr>
          <w:sz w:val="28"/>
        </w:rPr>
        <w:t>Aquileia</w:t>
      </w:r>
      <w:proofErr w:type="spellEnd"/>
      <w:r>
        <w:rPr>
          <w:sz w:val="28"/>
        </w:rPr>
        <w:t xml:space="preserve"> (50 iugeri ai fanti, 100 ai centurioni, 140 ai cavalieri): giustificata dal terreno acquitrinoso</w:t>
      </w:r>
    </w:p>
    <w:p w:rsidR="00663112" w:rsidRDefault="00663112" w:rsidP="00663112">
      <w:pPr>
        <w:rPr>
          <w:b/>
          <w:sz w:val="28"/>
          <w:u w:val="single"/>
        </w:rPr>
      </w:pPr>
      <w:r>
        <w:rPr>
          <w:b/>
          <w:sz w:val="28"/>
          <w:u w:val="single"/>
        </w:rPr>
        <w:t>I più facoltosi coltivavano vite e olivo, invece, nell’agro pubblico si ricorse alla pastorizia (elogiata da Catone).</w:t>
      </w:r>
    </w:p>
    <w:p w:rsidR="00663112" w:rsidRDefault="00663112" w:rsidP="00663112">
      <w:pPr>
        <w:rPr>
          <w:sz w:val="28"/>
        </w:rPr>
      </w:pPr>
      <w:r>
        <w:rPr>
          <w:sz w:val="28"/>
        </w:rPr>
        <w:t>L’imperialismo romano in Oriente ebbe effetti benefici per i commercianti romani e italici. Le rotte mercantili romane e italiche affluirono nell’Egeo, nel Mediterraneo Orientale (soprattutto a Delo).</w:t>
      </w:r>
    </w:p>
    <w:p w:rsidR="00663112" w:rsidRDefault="00663112" w:rsidP="00663112">
      <w:pPr>
        <w:rPr>
          <w:sz w:val="28"/>
        </w:rPr>
      </w:pPr>
      <w:r>
        <w:rPr>
          <w:sz w:val="28"/>
        </w:rPr>
        <w:t>Gli alleati erano coinvolti nella crisi dato che il loro territorio era stato zona di guerra:</w:t>
      </w:r>
    </w:p>
    <w:p w:rsidR="00663112" w:rsidRDefault="00663112" w:rsidP="00663112">
      <w:pPr>
        <w:pStyle w:val="Paragrafoelenco"/>
        <w:numPr>
          <w:ilvl w:val="0"/>
          <w:numId w:val="9"/>
        </w:numPr>
        <w:rPr>
          <w:sz w:val="28"/>
        </w:rPr>
      </w:pPr>
      <w:r>
        <w:rPr>
          <w:sz w:val="28"/>
        </w:rPr>
        <w:t xml:space="preserve">Molte terre furono confiscate e distribuite ai romani come </w:t>
      </w:r>
      <w:proofErr w:type="spellStart"/>
      <w:r>
        <w:rPr>
          <w:sz w:val="28"/>
        </w:rPr>
        <w:t>ager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pubblicus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populi</w:t>
      </w:r>
      <w:proofErr w:type="spellEnd"/>
      <w:r>
        <w:rPr>
          <w:sz w:val="28"/>
        </w:rPr>
        <w:t xml:space="preserve"> Romani</w:t>
      </w:r>
    </w:p>
    <w:p w:rsidR="00663112" w:rsidRDefault="00663112" w:rsidP="00663112">
      <w:pPr>
        <w:pStyle w:val="Paragrafoelenco"/>
        <w:numPr>
          <w:ilvl w:val="0"/>
          <w:numId w:val="9"/>
        </w:numPr>
        <w:rPr>
          <w:sz w:val="28"/>
        </w:rPr>
      </w:pPr>
      <w:r>
        <w:rPr>
          <w:sz w:val="28"/>
        </w:rPr>
        <w:t>Diverso il caso delle colonie dove le popolazioni indigene erano costrette a essere deportate o a essere clienti dei nuovi venuti</w:t>
      </w:r>
    </w:p>
    <w:p w:rsidR="00663112" w:rsidRDefault="00663112" w:rsidP="00663112">
      <w:pPr>
        <w:pStyle w:val="Paragrafoelenco"/>
        <w:numPr>
          <w:ilvl w:val="0"/>
          <w:numId w:val="9"/>
        </w:numPr>
        <w:rPr>
          <w:sz w:val="28"/>
        </w:rPr>
      </w:pPr>
      <w:r>
        <w:rPr>
          <w:sz w:val="28"/>
        </w:rPr>
        <w:t xml:space="preserve">Alcuni italici potevano ambire alla cittadinanza latina o romana, ma solo quelli che erano rimasti fedeli durante la guerra </w:t>
      </w:r>
      <w:proofErr w:type="spellStart"/>
      <w:r>
        <w:rPr>
          <w:sz w:val="28"/>
        </w:rPr>
        <w:t>annibalica</w:t>
      </w:r>
      <w:proofErr w:type="spellEnd"/>
    </w:p>
    <w:p w:rsidR="00663112" w:rsidRDefault="000B391E" w:rsidP="00663112">
      <w:pPr>
        <w:rPr>
          <w:b/>
          <w:sz w:val="28"/>
          <w:u w:val="single"/>
        </w:rPr>
      </w:pPr>
      <w:r>
        <w:rPr>
          <w:b/>
          <w:sz w:val="28"/>
          <w:u w:val="single"/>
        </w:rPr>
        <w:t>L’autonomia degli alleati si era ridotta.</w:t>
      </w:r>
    </w:p>
    <w:p w:rsidR="000B391E" w:rsidRDefault="000B391E" w:rsidP="00663112">
      <w:pPr>
        <w:rPr>
          <w:b/>
          <w:sz w:val="28"/>
          <w:u w:val="single"/>
        </w:rPr>
      </w:pPr>
      <w:r>
        <w:rPr>
          <w:b/>
          <w:sz w:val="28"/>
          <w:u w:val="single"/>
        </w:rPr>
        <w:t xml:space="preserve">Inchiesta sui </w:t>
      </w:r>
      <w:proofErr w:type="spellStart"/>
      <w:r>
        <w:rPr>
          <w:b/>
          <w:sz w:val="28"/>
          <w:u w:val="single"/>
        </w:rPr>
        <w:t>Baccanalia</w:t>
      </w:r>
      <w:proofErr w:type="spellEnd"/>
      <w:r>
        <w:rPr>
          <w:b/>
          <w:sz w:val="28"/>
          <w:u w:val="single"/>
        </w:rPr>
        <w:t xml:space="preserve"> è decisiva. Fu un fenomeno spontaneo, orgiastico e misterico, estraneo alla tradizione. Fu duramente perseguitato da Roma. Fu soggetta alla pena di morte e all’autorizzazione del senato o pretore urbano. Il provvedimento fu esteso a tutta l’Italia.</w:t>
      </w:r>
    </w:p>
    <w:p w:rsidR="000B391E" w:rsidRDefault="000B391E" w:rsidP="00663112">
      <w:pPr>
        <w:rPr>
          <w:b/>
          <w:color w:val="FF0000"/>
          <w:sz w:val="28"/>
        </w:rPr>
      </w:pPr>
      <w:r>
        <w:rPr>
          <w:b/>
          <w:color w:val="FF0000"/>
          <w:sz w:val="28"/>
        </w:rPr>
        <w:t>Catone il Censore</w:t>
      </w:r>
    </w:p>
    <w:p w:rsidR="000B391E" w:rsidRDefault="000B391E" w:rsidP="00663112">
      <w:pPr>
        <w:rPr>
          <w:sz w:val="28"/>
        </w:rPr>
      </w:pPr>
      <w:r>
        <w:rPr>
          <w:sz w:val="28"/>
        </w:rPr>
        <w:t xml:space="preserve">Marco </w:t>
      </w:r>
      <w:proofErr w:type="spellStart"/>
      <w:r>
        <w:rPr>
          <w:sz w:val="28"/>
        </w:rPr>
        <w:t>Porcio</w:t>
      </w:r>
      <w:proofErr w:type="spellEnd"/>
      <w:r>
        <w:rPr>
          <w:sz w:val="28"/>
        </w:rPr>
        <w:t xml:space="preserve"> Catone per la sua popolarità è paragonabile a Cicerone e Cesare. È il simbolo dei suoi tempi: giudice influenzante l’evoluzione della società romana. Riuscì vincitore in tutti i processi (44) e fu appoggiato dall’eminente patrizio Lucio Valerio </w:t>
      </w:r>
      <w:proofErr w:type="spellStart"/>
      <w:r>
        <w:rPr>
          <w:sz w:val="28"/>
        </w:rPr>
        <w:t>Flacco</w:t>
      </w:r>
      <w:proofErr w:type="spellEnd"/>
      <w:r w:rsidR="00BD4CAA">
        <w:rPr>
          <w:sz w:val="28"/>
        </w:rPr>
        <w:t xml:space="preserve">. Vana fu la campagna contro la cultura greca, secondo Catone aveva un effetto pernicioso per la cultura romana (qui il contrasto ideologico con Scipione e Flaminio). In vecchiaia però fu amico con altri filelleni. Scrisse una storia di Roma e di tutta l’Italia </w:t>
      </w:r>
      <w:proofErr w:type="spellStart"/>
      <w:r w:rsidR="00BD4CAA">
        <w:rPr>
          <w:i/>
          <w:sz w:val="28"/>
        </w:rPr>
        <w:t>Origines</w:t>
      </w:r>
      <w:proofErr w:type="spellEnd"/>
      <w:r w:rsidR="00BD4CAA">
        <w:rPr>
          <w:sz w:val="28"/>
        </w:rPr>
        <w:t xml:space="preserve"> (nuova storiografia incentrata su Roma).</w:t>
      </w:r>
    </w:p>
    <w:p w:rsidR="00BD4CAA" w:rsidRDefault="00BD4CAA" w:rsidP="00663112">
      <w:pPr>
        <w:rPr>
          <w:sz w:val="28"/>
        </w:rPr>
      </w:pPr>
      <w:r>
        <w:rPr>
          <w:sz w:val="28"/>
        </w:rPr>
        <w:lastRenderedPageBreak/>
        <w:t>Fu contraddistinto dall’ostentato moralismo. Memorabile fu la censura del 184-183, da qui l’appellativo di “Censore”. Ostentava un programma di correttezza amministrativa fra Stato, privati e province.</w:t>
      </w:r>
    </w:p>
    <w:p w:rsidR="00BD4CAA" w:rsidRDefault="00BD4CAA" w:rsidP="00BD4CAA">
      <w:pPr>
        <w:pStyle w:val="Paragrafoelenco"/>
        <w:numPr>
          <w:ilvl w:val="0"/>
          <w:numId w:val="12"/>
        </w:numPr>
        <w:rPr>
          <w:sz w:val="28"/>
        </w:rPr>
      </w:pPr>
      <w:r>
        <w:rPr>
          <w:sz w:val="28"/>
        </w:rPr>
        <w:t>Condannò l’usura, ma si contraddisse poiché praticava il “</w:t>
      </w:r>
      <w:proofErr w:type="spellStart"/>
      <w:r>
        <w:rPr>
          <w:sz w:val="28"/>
        </w:rPr>
        <w:t>fenus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nauticum</w:t>
      </w:r>
      <w:proofErr w:type="spellEnd"/>
      <w:r>
        <w:rPr>
          <w:sz w:val="28"/>
        </w:rPr>
        <w:t>” (prestito sulle navi con un tasso molto elevato di debito). Si svincolava dall’accusa dato che a gestire i suoi affari era un suo liberto.</w:t>
      </w:r>
    </w:p>
    <w:p w:rsidR="00BD4CAA" w:rsidRDefault="00BD4CAA" w:rsidP="00BD4CAA">
      <w:pPr>
        <w:pStyle w:val="Paragrafoelenco"/>
        <w:numPr>
          <w:ilvl w:val="0"/>
          <w:numId w:val="12"/>
        </w:numPr>
        <w:rPr>
          <w:sz w:val="28"/>
        </w:rPr>
      </w:pPr>
      <w:r>
        <w:rPr>
          <w:sz w:val="28"/>
        </w:rPr>
        <w:t>Considerava il commercio “schifoso” ma lo praticava su prestanome</w:t>
      </w:r>
    </w:p>
    <w:p w:rsidR="001E4A1A" w:rsidRDefault="001E4A1A" w:rsidP="001E4A1A">
      <w:pPr>
        <w:rPr>
          <w:sz w:val="28"/>
        </w:rPr>
      </w:pPr>
      <w:r>
        <w:rPr>
          <w:sz w:val="28"/>
        </w:rPr>
        <w:t>Accusò molti comandanti responsabili di crimini:</w:t>
      </w:r>
    </w:p>
    <w:p w:rsidR="001E4A1A" w:rsidRDefault="001E4A1A" w:rsidP="001E4A1A">
      <w:pPr>
        <w:rPr>
          <w:sz w:val="28"/>
        </w:rPr>
      </w:pPr>
      <w:r>
        <w:rPr>
          <w:sz w:val="28"/>
        </w:rPr>
        <w:t xml:space="preserve">a)190 attacco a Quinto </w:t>
      </w:r>
      <w:proofErr w:type="spellStart"/>
      <w:r>
        <w:rPr>
          <w:sz w:val="28"/>
        </w:rPr>
        <w:t>Minucio</w:t>
      </w:r>
      <w:proofErr w:type="spellEnd"/>
      <w:r>
        <w:rPr>
          <w:sz w:val="28"/>
        </w:rPr>
        <w:t xml:space="preserve"> Termo (per aver massacrato i Liguri) e mancata concessione del trionfo</w:t>
      </w:r>
    </w:p>
    <w:p w:rsidR="001E4A1A" w:rsidRDefault="001E4A1A" w:rsidP="001E4A1A">
      <w:pPr>
        <w:rPr>
          <w:sz w:val="28"/>
        </w:rPr>
      </w:pPr>
      <w:r>
        <w:rPr>
          <w:sz w:val="28"/>
        </w:rPr>
        <w:t>b)</w:t>
      </w:r>
      <w:proofErr w:type="spellStart"/>
      <w:r>
        <w:rPr>
          <w:sz w:val="28"/>
        </w:rPr>
        <w:t>Esplusione</w:t>
      </w:r>
      <w:proofErr w:type="spellEnd"/>
      <w:r>
        <w:rPr>
          <w:sz w:val="28"/>
        </w:rPr>
        <w:t xml:space="preserve"> dal senato di Lucio </w:t>
      </w:r>
      <w:proofErr w:type="spellStart"/>
      <w:r>
        <w:rPr>
          <w:sz w:val="28"/>
        </w:rPr>
        <w:t>Quinzio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Flamino</w:t>
      </w:r>
      <w:proofErr w:type="spellEnd"/>
    </w:p>
    <w:p w:rsidR="001E4A1A" w:rsidRDefault="001E4A1A" w:rsidP="001E4A1A">
      <w:pPr>
        <w:rPr>
          <w:sz w:val="28"/>
        </w:rPr>
      </w:pPr>
      <w:r>
        <w:rPr>
          <w:sz w:val="28"/>
        </w:rPr>
        <w:t xml:space="preserve">c)149 orazione contro </w:t>
      </w:r>
      <w:proofErr w:type="spellStart"/>
      <w:r>
        <w:rPr>
          <w:sz w:val="28"/>
        </w:rPr>
        <w:t>Servio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Sulpicio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Galba</w:t>
      </w:r>
      <w:proofErr w:type="spellEnd"/>
      <w:r>
        <w:rPr>
          <w:sz w:val="28"/>
        </w:rPr>
        <w:t xml:space="preserve"> contro i Lusitani</w:t>
      </w:r>
    </w:p>
    <w:p w:rsidR="001E4A1A" w:rsidRDefault="001E4A1A" w:rsidP="001E4A1A">
      <w:pPr>
        <w:rPr>
          <w:sz w:val="28"/>
        </w:rPr>
      </w:pPr>
      <w:r>
        <w:rPr>
          <w:sz w:val="28"/>
        </w:rPr>
        <w:t>Contro i pubblicani:</w:t>
      </w:r>
    </w:p>
    <w:p w:rsidR="001E4A1A" w:rsidRDefault="001E4A1A" w:rsidP="001E4A1A">
      <w:pPr>
        <w:rPr>
          <w:sz w:val="28"/>
        </w:rPr>
      </w:pPr>
      <w:r>
        <w:rPr>
          <w:sz w:val="28"/>
        </w:rPr>
        <w:t xml:space="preserve">I)Contratti meno favorevoli agli appaltatori  e contro il gruppo di pubblicani sostenuti da Tito </w:t>
      </w:r>
      <w:proofErr w:type="spellStart"/>
      <w:r>
        <w:rPr>
          <w:sz w:val="28"/>
        </w:rPr>
        <w:t>Quinzio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Flaminino</w:t>
      </w:r>
      <w:proofErr w:type="spellEnd"/>
      <w:r>
        <w:rPr>
          <w:sz w:val="28"/>
        </w:rPr>
        <w:t>. Ma non ebbe grande successo</w:t>
      </w:r>
    </w:p>
    <w:p w:rsidR="001E4A1A" w:rsidRDefault="001E4A1A" w:rsidP="001E4A1A">
      <w:pPr>
        <w:rPr>
          <w:sz w:val="28"/>
        </w:rPr>
      </w:pPr>
      <w:r>
        <w:rPr>
          <w:sz w:val="28"/>
        </w:rPr>
        <w:t xml:space="preserve">II)Tentata imitazione alla censura di Tiberio Sempronio </w:t>
      </w:r>
      <w:proofErr w:type="spellStart"/>
      <w:r>
        <w:rPr>
          <w:sz w:val="28"/>
        </w:rPr>
        <w:t>Gracco</w:t>
      </w:r>
      <w:proofErr w:type="spellEnd"/>
      <w:r>
        <w:rPr>
          <w:sz w:val="28"/>
        </w:rPr>
        <w:t xml:space="preserve"> e Appio Claudio </w:t>
      </w:r>
      <w:proofErr w:type="spellStart"/>
      <w:r>
        <w:rPr>
          <w:sz w:val="28"/>
        </w:rPr>
        <w:t>Pulcro</w:t>
      </w:r>
      <w:proofErr w:type="spellEnd"/>
      <w:r>
        <w:rPr>
          <w:sz w:val="28"/>
        </w:rPr>
        <w:t>, ma furono processati</w:t>
      </w:r>
    </w:p>
    <w:p w:rsidR="001E4A1A" w:rsidRDefault="001E4A1A" w:rsidP="001E4A1A">
      <w:pPr>
        <w:rPr>
          <w:sz w:val="28"/>
        </w:rPr>
      </w:pPr>
      <w:r>
        <w:rPr>
          <w:sz w:val="28"/>
        </w:rPr>
        <w:t>III)Pubblicani erano un forte “gruppo di pressione”, addirittura riaprirono le minieri della Macedonia nel 158</w:t>
      </w:r>
    </w:p>
    <w:p w:rsidR="001E4A1A" w:rsidRDefault="001E4A1A" w:rsidP="001E4A1A">
      <w:pPr>
        <w:rPr>
          <w:sz w:val="28"/>
        </w:rPr>
      </w:pPr>
      <w:r>
        <w:rPr>
          <w:sz w:val="28"/>
        </w:rPr>
        <w:t>Incongruenze della visione di Catone:</w:t>
      </w:r>
    </w:p>
    <w:tbl>
      <w:tblPr>
        <w:tblStyle w:val="Grigliatabella"/>
        <w:tblW w:w="0" w:type="auto"/>
        <w:tblLook w:val="04A0"/>
      </w:tblPr>
      <w:tblGrid>
        <w:gridCol w:w="2774"/>
        <w:gridCol w:w="3625"/>
        <w:gridCol w:w="3455"/>
      </w:tblGrid>
      <w:tr w:rsidR="00D97E86" w:rsidTr="00D97E86">
        <w:tc>
          <w:tcPr>
            <w:tcW w:w="0" w:type="auto"/>
          </w:tcPr>
          <w:p w:rsidR="001E4A1A" w:rsidRDefault="00D97E86" w:rsidP="001E4A1A">
            <w:pPr>
              <w:rPr>
                <w:sz w:val="28"/>
              </w:rPr>
            </w:pPr>
            <w:r>
              <w:rPr>
                <w:sz w:val="28"/>
              </w:rPr>
              <w:t xml:space="preserve">1 </w:t>
            </w:r>
            <w:r w:rsidR="001E4A1A">
              <w:rPr>
                <w:sz w:val="28"/>
              </w:rPr>
              <w:t>Polemizzò contro le usurpazione dell’</w:t>
            </w:r>
            <w:proofErr w:type="spellStart"/>
            <w:r w:rsidR="001E4A1A">
              <w:rPr>
                <w:sz w:val="28"/>
              </w:rPr>
              <w:t>ager</w:t>
            </w:r>
            <w:proofErr w:type="spellEnd"/>
            <w:r w:rsidR="001E4A1A">
              <w:rPr>
                <w:sz w:val="28"/>
              </w:rPr>
              <w:t xml:space="preserve"> </w:t>
            </w:r>
            <w:proofErr w:type="spellStart"/>
            <w:r w:rsidR="001E4A1A">
              <w:rPr>
                <w:sz w:val="28"/>
              </w:rPr>
              <w:t>pubblicus</w:t>
            </w:r>
            <w:proofErr w:type="spellEnd"/>
            <w:r w:rsidR="001E4A1A">
              <w:rPr>
                <w:sz w:val="28"/>
              </w:rPr>
              <w:t xml:space="preserve"> ma non </w:t>
            </w:r>
            <w:proofErr w:type="spellStart"/>
            <w:r w:rsidR="001E4A1A">
              <w:rPr>
                <w:sz w:val="28"/>
              </w:rPr>
              <w:t>intervenì</w:t>
            </w:r>
            <w:proofErr w:type="spellEnd"/>
            <w:r w:rsidR="001E4A1A">
              <w:rPr>
                <w:sz w:val="28"/>
              </w:rPr>
              <w:t xml:space="preserve"> concretamente</w:t>
            </w:r>
          </w:p>
        </w:tc>
        <w:tc>
          <w:tcPr>
            <w:tcW w:w="0" w:type="auto"/>
          </w:tcPr>
          <w:p w:rsidR="001E4A1A" w:rsidRDefault="00D97E86" w:rsidP="001E4A1A">
            <w:pPr>
              <w:rPr>
                <w:sz w:val="28"/>
              </w:rPr>
            </w:pPr>
            <w:r>
              <w:rPr>
                <w:sz w:val="28"/>
              </w:rPr>
              <w:t xml:space="preserve">2 </w:t>
            </w:r>
            <w:r w:rsidR="001E4A1A">
              <w:rPr>
                <w:sz w:val="28"/>
              </w:rPr>
              <w:t xml:space="preserve">Nel de agri cultura esaltava il bonus </w:t>
            </w:r>
            <w:proofErr w:type="spellStart"/>
            <w:r w:rsidR="001E4A1A">
              <w:rPr>
                <w:sz w:val="28"/>
              </w:rPr>
              <w:t>africola</w:t>
            </w:r>
            <w:proofErr w:type="spellEnd"/>
            <w:r w:rsidR="001E4A1A">
              <w:rPr>
                <w:sz w:val="28"/>
              </w:rPr>
              <w:t xml:space="preserve"> </w:t>
            </w:r>
            <w:proofErr w:type="spellStart"/>
            <w:r w:rsidR="001E4A1A">
              <w:rPr>
                <w:sz w:val="28"/>
              </w:rPr>
              <w:t>bonusque</w:t>
            </w:r>
            <w:proofErr w:type="spellEnd"/>
            <w:r w:rsidR="001E4A1A">
              <w:rPr>
                <w:sz w:val="28"/>
              </w:rPr>
              <w:t xml:space="preserve"> </w:t>
            </w:r>
            <w:proofErr w:type="spellStart"/>
            <w:r w:rsidR="001E4A1A">
              <w:rPr>
                <w:sz w:val="28"/>
              </w:rPr>
              <w:t>colonus</w:t>
            </w:r>
            <w:proofErr w:type="spellEnd"/>
            <w:r w:rsidR="001E4A1A">
              <w:rPr>
                <w:sz w:val="28"/>
              </w:rPr>
              <w:t>, ma non coglie la crisi e le problematiche (prospetta invece un’azienda schiavista di medie proporzioni )</w:t>
            </w:r>
          </w:p>
        </w:tc>
        <w:tc>
          <w:tcPr>
            <w:tcW w:w="0" w:type="auto"/>
          </w:tcPr>
          <w:p w:rsidR="001E4A1A" w:rsidRDefault="00D97E86" w:rsidP="001E4A1A">
            <w:pPr>
              <w:rPr>
                <w:sz w:val="28"/>
              </w:rPr>
            </w:pPr>
            <w:r>
              <w:rPr>
                <w:sz w:val="28"/>
              </w:rPr>
              <w:t xml:space="preserve">3 Accusa di </w:t>
            </w:r>
            <w:proofErr w:type="spellStart"/>
            <w:r>
              <w:rPr>
                <w:sz w:val="28"/>
              </w:rPr>
              <w:t>filoellenismo</w:t>
            </w:r>
            <w:proofErr w:type="spellEnd"/>
            <w:r>
              <w:rPr>
                <w:sz w:val="28"/>
              </w:rPr>
              <w:t xml:space="preserve"> gli Scipioni e Flaminio, ma dopo ne eredita il programma imperialistico, difendendo Rodi. Alla fine sosterrà la distruzione di </w:t>
            </w:r>
            <w:proofErr w:type="spellStart"/>
            <w:r>
              <w:rPr>
                <w:sz w:val="28"/>
              </w:rPr>
              <w:t>Cartagine</w:t>
            </w:r>
            <w:proofErr w:type="spellEnd"/>
          </w:p>
        </w:tc>
      </w:tr>
    </w:tbl>
    <w:p w:rsidR="00D97E86" w:rsidRDefault="00D97E86" w:rsidP="00D97E86">
      <w:pPr>
        <w:rPr>
          <w:b/>
          <w:color w:val="FF0000"/>
          <w:sz w:val="28"/>
        </w:rPr>
      </w:pPr>
      <w:r>
        <w:rPr>
          <w:b/>
          <w:color w:val="FF0000"/>
          <w:sz w:val="28"/>
        </w:rPr>
        <w:t>Evoluzione della politica estera romana</w:t>
      </w:r>
    </w:p>
    <w:p w:rsidR="00D97E86" w:rsidRDefault="00D97E86" w:rsidP="00D97E86">
      <w:pPr>
        <w:rPr>
          <w:sz w:val="28"/>
        </w:rPr>
      </w:pPr>
      <w:r>
        <w:rPr>
          <w:sz w:val="28"/>
        </w:rPr>
        <w:t xml:space="preserve">Il tempio di Giano fu sempre aperto (l’ultima volta fu chiuso nel 235), indice della continuità delle guerre. Nella 3° guerra macedonica furono regolati i conti con gli </w:t>
      </w:r>
      <w:proofErr w:type="spellStart"/>
      <w:r>
        <w:rPr>
          <w:sz w:val="28"/>
        </w:rPr>
        <w:t>Illiri</w:t>
      </w:r>
      <w:proofErr w:type="spellEnd"/>
      <w:r>
        <w:rPr>
          <w:sz w:val="28"/>
        </w:rPr>
        <w:t>. Nel 156-55 campagna di Dalmazia fu vittoriosa.</w:t>
      </w:r>
    </w:p>
    <w:p w:rsidR="00A85309" w:rsidRDefault="00D97E86" w:rsidP="00240C7C">
      <w:pPr>
        <w:rPr>
          <w:sz w:val="28"/>
        </w:rPr>
      </w:pPr>
      <w:r>
        <w:rPr>
          <w:noProof/>
        </w:rPr>
        <w:lastRenderedPageBreak/>
        <w:drawing>
          <wp:inline distT="0" distB="0" distL="0" distR="0">
            <wp:extent cx="3962400" cy="2752725"/>
            <wp:effectExtent l="19050" t="0" r="0" b="0"/>
            <wp:docPr id="22" name="Immagine 22" descr="L'area interessata dalle campagne militar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L'area interessata dalle campagne militari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9526" cy="27507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5309" w:rsidRPr="00A85309" w:rsidRDefault="00FE2C58" w:rsidP="00A85309">
      <w:pPr>
        <w:rPr>
          <w:sz w:val="28"/>
        </w:rPr>
      </w:pPr>
      <w:r>
        <w:rPr>
          <w:sz w:val="28"/>
        </w:rPr>
        <w:t xml:space="preserve">154 i Lusitani invadono la Spagna Ulteriore e si alleano con i Celtiberi, causando nuove devastazioni. Nel 152 il consolo Marco Claudio Marcello convinse i Celtiberi a una pace risalente alle condizioni di </w:t>
      </w:r>
      <w:proofErr w:type="spellStart"/>
      <w:r>
        <w:rPr>
          <w:sz w:val="28"/>
        </w:rPr>
        <w:t>Gracco</w:t>
      </w:r>
      <w:proofErr w:type="spellEnd"/>
      <w:r>
        <w:rPr>
          <w:sz w:val="28"/>
        </w:rPr>
        <w:t xml:space="preserve">. Il senato lo accusò di viltà (fra cui Publio Cornelio Scipione Emiliano). Marcello però conosceva la pericolosità dei Celtiberi, disposti a tutto pur di difendersi, e dell’orami logorato sistema militare. Il suo successore Lucio </w:t>
      </w:r>
      <w:proofErr w:type="spellStart"/>
      <w:r>
        <w:rPr>
          <w:sz w:val="28"/>
        </w:rPr>
        <w:t>Licinio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Lucullo</w:t>
      </w:r>
      <w:proofErr w:type="spellEnd"/>
      <w:r>
        <w:rPr>
          <w:sz w:val="28"/>
        </w:rPr>
        <w:t xml:space="preserve"> dovette affrontare numerosi ammutinamenti. L’Emiliano si propose come volontario e colmò il vuoto. </w:t>
      </w:r>
    </w:p>
    <w:p w:rsidR="00A85309" w:rsidRDefault="00A85309" w:rsidP="00240C7C">
      <w:pPr>
        <w:rPr>
          <w:sz w:val="28"/>
        </w:rPr>
      </w:pPr>
      <w:r w:rsidRPr="00A85309">
        <w:rPr>
          <w:sz w:val="28"/>
        </w:rPr>
        <w:drawing>
          <wp:inline distT="0" distB="0" distL="0" distR="0">
            <wp:extent cx="4373296" cy="3295650"/>
            <wp:effectExtent l="19050" t="0" r="8204" b="0"/>
            <wp:docPr id="2" name="Immagine 25" descr="https://upload.wikimedia.org/wikipedia/commons/thumb/4/46/Iberia_156BC.svg/800px-Iberia_156BC.sv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upload.wikimedia.org/wikipedia/commons/thumb/4/46/Iberia_156BC.svg/800px-Iberia_156BC.svg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3650" cy="32959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0C7C" w:rsidRDefault="00FE2C58" w:rsidP="00240C7C">
      <w:pPr>
        <w:rPr>
          <w:sz w:val="28"/>
        </w:rPr>
      </w:pPr>
      <w:proofErr w:type="spellStart"/>
      <w:r>
        <w:rPr>
          <w:sz w:val="28"/>
        </w:rPr>
        <w:t>Lucullo</w:t>
      </w:r>
      <w:proofErr w:type="spellEnd"/>
      <w:r>
        <w:rPr>
          <w:sz w:val="28"/>
        </w:rPr>
        <w:t xml:space="preserve"> si limitò a saccheggiare solo alcune tribù deboli 151 a.C.</w:t>
      </w:r>
      <w:r w:rsidR="00240C7C">
        <w:rPr>
          <w:sz w:val="28"/>
        </w:rPr>
        <w:t xml:space="preserve"> Nel 150 </w:t>
      </w:r>
      <w:proofErr w:type="spellStart"/>
      <w:r w:rsidR="00240C7C">
        <w:rPr>
          <w:sz w:val="28"/>
        </w:rPr>
        <w:t>Servio</w:t>
      </w:r>
      <w:proofErr w:type="spellEnd"/>
      <w:r w:rsidR="00240C7C">
        <w:rPr>
          <w:sz w:val="28"/>
        </w:rPr>
        <w:t xml:space="preserve"> </w:t>
      </w:r>
      <w:proofErr w:type="spellStart"/>
      <w:r w:rsidR="00240C7C">
        <w:rPr>
          <w:sz w:val="28"/>
        </w:rPr>
        <w:t>Sulpicio</w:t>
      </w:r>
      <w:proofErr w:type="spellEnd"/>
      <w:r w:rsidR="00240C7C">
        <w:rPr>
          <w:sz w:val="28"/>
        </w:rPr>
        <w:t xml:space="preserve"> </w:t>
      </w:r>
      <w:proofErr w:type="spellStart"/>
      <w:r w:rsidR="00240C7C">
        <w:rPr>
          <w:sz w:val="28"/>
        </w:rPr>
        <w:t>Galba</w:t>
      </w:r>
      <w:proofErr w:type="spellEnd"/>
      <w:r w:rsidR="00240C7C">
        <w:rPr>
          <w:sz w:val="28"/>
        </w:rPr>
        <w:t xml:space="preserve"> attaccò a tradimento i Lusitani dopo una pace. I Lusitani rimasero nemici irriducibili.</w:t>
      </w:r>
    </w:p>
    <w:p w:rsidR="00240C7C" w:rsidRDefault="00240C7C" w:rsidP="00240C7C">
      <w:pPr>
        <w:rPr>
          <w:sz w:val="28"/>
        </w:rPr>
      </w:pPr>
      <w:r>
        <w:rPr>
          <w:sz w:val="28"/>
        </w:rPr>
        <w:lastRenderedPageBreak/>
        <w:t xml:space="preserve">151 i Cartaginesi risposero alle sempre più fastidiose pretese di </w:t>
      </w:r>
      <w:proofErr w:type="spellStart"/>
      <w:r>
        <w:rPr>
          <w:sz w:val="28"/>
        </w:rPr>
        <w:t>Massinissa</w:t>
      </w:r>
      <w:proofErr w:type="spellEnd"/>
      <w:r>
        <w:rPr>
          <w:sz w:val="28"/>
        </w:rPr>
        <w:t xml:space="preserve"> senza l’autorizzazione del senato. Fu il </w:t>
      </w:r>
      <w:proofErr w:type="spellStart"/>
      <w:r>
        <w:rPr>
          <w:sz w:val="28"/>
        </w:rPr>
        <w:t>causus</w:t>
      </w:r>
      <w:proofErr w:type="spellEnd"/>
      <w:r>
        <w:rPr>
          <w:sz w:val="28"/>
        </w:rPr>
        <w:t xml:space="preserve"> belli della 3° guerra punica. Nel 149 Roma intima la distruzione della città e una successione ricostruzione nell’entroterra a 15 km di distanza dal mare. I Cartaginesi si opposero strenuamente e decisero di resistere ad oltranza</w:t>
      </w:r>
      <w:r w:rsidR="00A85309">
        <w:rPr>
          <w:sz w:val="28"/>
        </w:rPr>
        <w:t>. Nel 147 fu inviato a dirigere le operazione Scipione Emiliano (secondo i militari protetto dagli dei e dall’Africano</w:t>
      </w:r>
      <w:r w:rsidR="00C83C5F">
        <w:rPr>
          <w:sz w:val="28"/>
        </w:rPr>
        <w:t>). A soli 37 anni era divenuto console per “</w:t>
      </w:r>
      <w:proofErr w:type="spellStart"/>
      <w:r w:rsidR="00C83C5F">
        <w:rPr>
          <w:sz w:val="28"/>
        </w:rPr>
        <w:t>concilium</w:t>
      </w:r>
      <w:proofErr w:type="spellEnd"/>
      <w:r w:rsidR="00C83C5F">
        <w:rPr>
          <w:sz w:val="28"/>
        </w:rPr>
        <w:t xml:space="preserve"> </w:t>
      </w:r>
      <w:proofErr w:type="spellStart"/>
      <w:r w:rsidR="00C83C5F">
        <w:rPr>
          <w:sz w:val="28"/>
        </w:rPr>
        <w:t>plebis</w:t>
      </w:r>
      <w:proofErr w:type="spellEnd"/>
      <w:r w:rsidR="00C83C5F">
        <w:rPr>
          <w:sz w:val="28"/>
        </w:rPr>
        <w:t xml:space="preserve">” (esonero dalla legge </w:t>
      </w:r>
      <w:proofErr w:type="spellStart"/>
      <w:r w:rsidR="00C83C5F">
        <w:rPr>
          <w:sz w:val="28"/>
        </w:rPr>
        <w:t>Villia</w:t>
      </w:r>
      <w:proofErr w:type="spellEnd"/>
      <w:r w:rsidR="00C83C5F">
        <w:rPr>
          <w:sz w:val="28"/>
        </w:rPr>
        <w:t xml:space="preserve">). Emiliano restaurò la disciplina e isolò </w:t>
      </w:r>
      <w:proofErr w:type="spellStart"/>
      <w:r w:rsidR="00C83C5F">
        <w:rPr>
          <w:sz w:val="28"/>
        </w:rPr>
        <w:t>Cartagine</w:t>
      </w:r>
      <w:proofErr w:type="spellEnd"/>
      <w:r w:rsidR="00C83C5F">
        <w:rPr>
          <w:sz w:val="28"/>
        </w:rPr>
        <w:t xml:space="preserve"> dai rifornimenti. Dopo stenti, malattie e fame nella primavera del 146 a.C. sferrò l’attacco finale. I 5.000 superstiti furono ridotti in schiavitù oppure 900 di essi decisero di morire in battaglia. </w:t>
      </w:r>
      <w:proofErr w:type="spellStart"/>
      <w:r w:rsidR="00C83C5F">
        <w:rPr>
          <w:sz w:val="28"/>
        </w:rPr>
        <w:t>Cartagine</w:t>
      </w:r>
      <w:proofErr w:type="spellEnd"/>
      <w:r w:rsidR="00C83C5F">
        <w:rPr>
          <w:sz w:val="28"/>
        </w:rPr>
        <w:t xml:space="preserve"> fu bruciata e il suo terreno maledetto. Roma dominava sull’Occidente, Oriente ed era divenuta capitale del Mediterraneo.</w:t>
      </w:r>
    </w:p>
    <w:p w:rsidR="00C83C5F" w:rsidRDefault="00C83C5F" w:rsidP="00C83C5F">
      <w:pPr>
        <w:pStyle w:val="Paragrafoelenco"/>
        <w:numPr>
          <w:ilvl w:val="0"/>
          <w:numId w:val="13"/>
        </w:numPr>
        <w:rPr>
          <w:sz w:val="28"/>
        </w:rPr>
      </w:pPr>
      <w:r w:rsidRPr="00C83C5F">
        <w:rPr>
          <w:sz w:val="28"/>
        </w:rPr>
        <w:t xml:space="preserve">Fu una dimostrazione della potenza di Roma, rivolta a </w:t>
      </w:r>
      <w:proofErr w:type="spellStart"/>
      <w:r w:rsidRPr="00C83C5F">
        <w:rPr>
          <w:sz w:val="28"/>
        </w:rPr>
        <w:t>Massinissa</w:t>
      </w:r>
      <w:proofErr w:type="spellEnd"/>
      <w:r>
        <w:rPr>
          <w:sz w:val="28"/>
        </w:rPr>
        <w:t>;</w:t>
      </w:r>
    </w:p>
    <w:p w:rsidR="00C83C5F" w:rsidRDefault="00C83C5F" w:rsidP="00C83C5F">
      <w:pPr>
        <w:pStyle w:val="Paragrafoelenco"/>
        <w:numPr>
          <w:ilvl w:val="0"/>
          <w:numId w:val="13"/>
        </w:numPr>
        <w:rPr>
          <w:sz w:val="28"/>
        </w:rPr>
      </w:pPr>
      <w:r>
        <w:rPr>
          <w:sz w:val="28"/>
        </w:rPr>
        <w:t xml:space="preserve">Fu l’attacco risolutorio ai floridi commerci concorrenti di </w:t>
      </w:r>
      <w:proofErr w:type="spellStart"/>
      <w:r>
        <w:rPr>
          <w:sz w:val="28"/>
        </w:rPr>
        <w:t>Cartagine</w:t>
      </w:r>
      <w:proofErr w:type="spellEnd"/>
    </w:p>
    <w:p w:rsidR="00C83C5F" w:rsidRDefault="00C83C5F" w:rsidP="00C83C5F">
      <w:pPr>
        <w:rPr>
          <w:sz w:val="28"/>
        </w:rPr>
      </w:pPr>
      <w:r>
        <w:rPr>
          <w:sz w:val="28"/>
        </w:rPr>
        <w:t xml:space="preserve">Rappresentò, però, più un danno per i </w:t>
      </w:r>
      <w:proofErr w:type="spellStart"/>
      <w:r>
        <w:rPr>
          <w:sz w:val="28"/>
        </w:rPr>
        <w:t>negotiatores</w:t>
      </w:r>
      <w:proofErr w:type="spellEnd"/>
      <w:r>
        <w:rPr>
          <w:sz w:val="28"/>
        </w:rPr>
        <w:t xml:space="preserve"> romani stanziati a </w:t>
      </w:r>
      <w:proofErr w:type="spellStart"/>
      <w:r>
        <w:rPr>
          <w:sz w:val="28"/>
        </w:rPr>
        <w:t>Cartagine</w:t>
      </w:r>
      <w:proofErr w:type="spellEnd"/>
      <w:r>
        <w:rPr>
          <w:sz w:val="28"/>
        </w:rPr>
        <w:t>.</w:t>
      </w:r>
    </w:p>
    <w:p w:rsidR="00C83C5F" w:rsidRDefault="00C83C5F" w:rsidP="00C83C5F">
      <w:pPr>
        <w:rPr>
          <w:sz w:val="28"/>
        </w:rPr>
      </w:pPr>
      <w:r>
        <w:rPr>
          <w:noProof/>
        </w:rPr>
        <w:drawing>
          <wp:inline distT="0" distB="0" distL="0" distR="0">
            <wp:extent cx="3921054" cy="3419475"/>
            <wp:effectExtent l="19050" t="0" r="3246" b="0"/>
            <wp:docPr id="28" name="Immagine 28" descr="File:Cartago location map it.sv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File:Cartago location map it.sv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1054" cy="3419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3C5F" w:rsidRDefault="00C83C5F" w:rsidP="00C83C5F">
      <w:pPr>
        <w:rPr>
          <w:sz w:val="28"/>
        </w:rPr>
      </w:pPr>
      <w:r>
        <w:rPr>
          <w:sz w:val="28"/>
        </w:rPr>
        <w:t>Era necessario allargare il dominio diretto e imporre severità agli insubordinati, come accaduto con gli Epiroti nel 167.</w:t>
      </w:r>
    </w:p>
    <w:p w:rsidR="00C83C5F" w:rsidRDefault="00C83C5F" w:rsidP="00C83C5F">
      <w:pPr>
        <w:rPr>
          <w:sz w:val="28"/>
        </w:rPr>
      </w:pPr>
      <w:r>
        <w:rPr>
          <w:sz w:val="28"/>
        </w:rPr>
        <w:t xml:space="preserve">Fra i promotori più decisi di un “imperialismo severo” fu Catone (fu l’unico superstite della guerra </w:t>
      </w:r>
      <w:proofErr w:type="spellStart"/>
      <w:r>
        <w:rPr>
          <w:sz w:val="28"/>
        </w:rPr>
        <w:t>annibalica</w:t>
      </w:r>
      <w:proofErr w:type="spellEnd"/>
      <w:r>
        <w:rPr>
          <w:sz w:val="28"/>
        </w:rPr>
        <w:t xml:space="preserve">, non aveva perdonato o dimenticato il patire a causa di </w:t>
      </w:r>
      <w:proofErr w:type="spellStart"/>
      <w:r>
        <w:rPr>
          <w:sz w:val="28"/>
        </w:rPr>
        <w:t>Cartagine</w:t>
      </w:r>
      <w:proofErr w:type="spellEnd"/>
      <w:r>
        <w:rPr>
          <w:sz w:val="28"/>
        </w:rPr>
        <w:t>).</w:t>
      </w:r>
    </w:p>
    <w:p w:rsidR="00766C13" w:rsidRDefault="00766C13" w:rsidP="00C83C5F">
      <w:pPr>
        <w:rPr>
          <w:sz w:val="28"/>
        </w:rPr>
      </w:pPr>
      <w:r>
        <w:rPr>
          <w:sz w:val="28"/>
        </w:rPr>
        <w:lastRenderedPageBreak/>
        <w:t xml:space="preserve">149 </w:t>
      </w:r>
      <w:proofErr w:type="spellStart"/>
      <w:r>
        <w:rPr>
          <w:sz w:val="28"/>
        </w:rPr>
        <w:t>Andrisco</w:t>
      </w:r>
      <w:proofErr w:type="spellEnd"/>
      <w:r>
        <w:rPr>
          <w:sz w:val="28"/>
        </w:rPr>
        <w:t>, spacciandosi come figlio di Perseo, si fece proclamare Filippo (“</w:t>
      </w:r>
      <w:proofErr w:type="spellStart"/>
      <w:r>
        <w:rPr>
          <w:sz w:val="28"/>
        </w:rPr>
        <w:t>Pseudofilippo</w:t>
      </w:r>
      <w:proofErr w:type="spellEnd"/>
      <w:r>
        <w:rPr>
          <w:sz w:val="28"/>
        </w:rPr>
        <w:t xml:space="preserve">”), tentando un’estrema difesa e nel 148 sbaragliò in Tessaglia una legione romana. Fu stroncata da Quinto </w:t>
      </w:r>
      <w:proofErr w:type="spellStart"/>
      <w:r>
        <w:rPr>
          <w:sz w:val="28"/>
        </w:rPr>
        <w:t>Cecilio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Metello</w:t>
      </w:r>
      <w:proofErr w:type="spellEnd"/>
      <w:r>
        <w:rPr>
          <w:sz w:val="28"/>
        </w:rPr>
        <w:t xml:space="preserve"> il “Macedonico”, nella 4° guerra macedonica.</w:t>
      </w:r>
    </w:p>
    <w:p w:rsidR="00766C13" w:rsidRDefault="00766C13" w:rsidP="00C83C5F">
      <w:pPr>
        <w:rPr>
          <w:sz w:val="28"/>
        </w:rPr>
      </w:pPr>
      <w:r>
        <w:rPr>
          <w:sz w:val="28"/>
        </w:rPr>
        <w:t xml:space="preserve">146 Le polis greche (Lega Achea) insorsero e attaccarono Sparta, ma furono sbaragliate dalle legioni di </w:t>
      </w:r>
      <w:proofErr w:type="spellStart"/>
      <w:r>
        <w:rPr>
          <w:sz w:val="28"/>
        </w:rPr>
        <w:t>Metello</w:t>
      </w:r>
      <w:proofErr w:type="spellEnd"/>
      <w:r>
        <w:rPr>
          <w:sz w:val="28"/>
        </w:rPr>
        <w:t xml:space="preserve"> e di Lucio </w:t>
      </w:r>
      <w:proofErr w:type="spellStart"/>
      <w:r>
        <w:rPr>
          <w:sz w:val="28"/>
        </w:rPr>
        <w:t>Mummio</w:t>
      </w:r>
      <w:proofErr w:type="spellEnd"/>
      <w:r>
        <w:rPr>
          <w:sz w:val="28"/>
        </w:rPr>
        <w:t xml:space="preserve">. Nel 146 a.C. Corinto fu data alle fiamme (questo episodio impressionò il mondo mediterraneo più della distruzione di </w:t>
      </w:r>
      <w:proofErr w:type="spellStart"/>
      <w:r>
        <w:rPr>
          <w:sz w:val="28"/>
        </w:rPr>
        <w:t>Cartagine</w:t>
      </w:r>
      <w:proofErr w:type="spellEnd"/>
      <w:r>
        <w:rPr>
          <w:sz w:val="28"/>
        </w:rPr>
        <w:t>).</w:t>
      </w:r>
    </w:p>
    <w:p w:rsidR="00766C13" w:rsidRDefault="00766C13" w:rsidP="00C83C5F">
      <w:pPr>
        <w:rPr>
          <w:b/>
          <w:sz w:val="28"/>
          <w:u w:val="single"/>
        </w:rPr>
      </w:pPr>
      <w:r>
        <w:rPr>
          <w:b/>
          <w:sz w:val="28"/>
          <w:u w:val="single"/>
        </w:rPr>
        <w:t>Gli effetti della 4° guerra macedonica furono la riduzione della Macedonia in Provincia (con l’Epiro e alcune città greche). Atene, Sparta e la Lega Etolica restarono indipendenti.</w:t>
      </w:r>
    </w:p>
    <w:p w:rsidR="00766C13" w:rsidRDefault="00766C13" w:rsidP="00C83C5F">
      <w:pPr>
        <w:rPr>
          <w:b/>
          <w:sz w:val="28"/>
          <w:u w:val="single"/>
        </w:rPr>
      </w:pPr>
      <w:r>
        <w:rPr>
          <w:b/>
          <w:sz w:val="28"/>
          <w:u w:val="single"/>
        </w:rPr>
        <w:t xml:space="preserve">Gli effetti della 3° guerra punica furono la riduzione del territorio di </w:t>
      </w:r>
      <w:proofErr w:type="spellStart"/>
      <w:r>
        <w:rPr>
          <w:b/>
          <w:sz w:val="28"/>
          <w:u w:val="single"/>
        </w:rPr>
        <w:t>Cartagine</w:t>
      </w:r>
      <w:proofErr w:type="spellEnd"/>
      <w:r>
        <w:rPr>
          <w:b/>
          <w:sz w:val="28"/>
          <w:u w:val="single"/>
        </w:rPr>
        <w:t xml:space="preserve"> a Provincia (Africa)</w:t>
      </w:r>
    </w:p>
    <w:p w:rsidR="00766C13" w:rsidRDefault="00766C13" w:rsidP="00C83C5F">
      <w:pPr>
        <w:rPr>
          <w:b/>
          <w:sz w:val="28"/>
          <w:u w:val="single"/>
        </w:rPr>
      </w:pPr>
      <w:r>
        <w:rPr>
          <w:b/>
          <w:sz w:val="28"/>
          <w:u w:val="single"/>
        </w:rPr>
        <w:t xml:space="preserve">Le </w:t>
      </w:r>
      <w:proofErr w:type="spellStart"/>
      <w:r>
        <w:rPr>
          <w:b/>
          <w:sz w:val="28"/>
          <w:u w:val="single"/>
        </w:rPr>
        <w:t>Pronvince</w:t>
      </w:r>
      <w:proofErr w:type="spellEnd"/>
      <w:r>
        <w:rPr>
          <w:b/>
          <w:sz w:val="28"/>
          <w:u w:val="single"/>
        </w:rPr>
        <w:t xml:space="preserve"> erano 6: </w:t>
      </w:r>
    </w:p>
    <w:tbl>
      <w:tblPr>
        <w:tblStyle w:val="Grigliatabella"/>
        <w:tblW w:w="0" w:type="auto"/>
        <w:tblLook w:val="04A0"/>
      </w:tblPr>
      <w:tblGrid>
        <w:gridCol w:w="2376"/>
        <w:gridCol w:w="2606"/>
        <w:gridCol w:w="1721"/>
      </w:tblGrid>
      <w:tr w:rsidR="00766C13" w:rsidTr="00766C13">
        <w:tc>
          <w:tcPr>
            <w:tcW w:w="0" w:type="auto"/>
          </w:tcPr>
          <w:p w:rsidR="00766C13" w:rsidRDefault="00766C13" w:rsidP="00C83C5F">
            <w:pPr>
              <w:rPr>
                <w:b/>
                <w:sz w:val="28"/>
                <w:u w:val="single"/>
              </w:rPr>
            </w:pPr>
            <w:r>
              <w:rPr>
                <w:b/>
                <w:sz w:val="28"/>
                <w:u w:val="single"/>
              </w:rPr>
              <w:t>1 Sicilia</w:t>
            </w:r>
          </w:p>
        </w:tc>
        <w:tc>
          <w:tcPr>
            <w:tcW w:w="0" w:type="auto"/>
          </w:tcPr>
          <w:p w:rsidR="00766C13" w:rsidRDefault="00766C13" w:rsidP="00C83C5F">
            <w:pPr>
              <w:rPr>
                <w:b/>
                <w:sz w:val="28"/>
                <w:u w:val="single"/>
              </w:rPr>
            </w:pPr>
            <w:r>
              <w:rPr>
                <w:b/>
                <w:sz w:val="28"/>
                <w:u w:val="single"/>
              </w:rPr>
              <w:t>2 Sardegna e Corsica</w:t>
            </w:r>
          </w:p>
        </w:tc>
        <w:tc>
          <w:tcPr>
            <w:tcW w:w="0" w:type="auto"/>
          </w:tcPr>
          <w:p w:rsidR="00766C13" w:rsidRDefault="00766C13" w:rsidP="00766C13">
            <w:pPr>
              <w:tabs>
                <w:tab w:val="left" w:pos="1402"/>
              </w:tabs>
              <w:rPr>
                <w:b/>
                <w:sz w:val="28"/>
                <w:u w:val="single"/>
              </w:rPr>
            </w:pPr>
            <w:r>
              <w:rPr>
                <w:b/>
                <w:sz w:val="28"/>
                <w:u w:val="single"/>
              </w:rPr>
              <w:t>3 Africa</w:t>
            </w:r>
          </w:p>
        </w:tc>
      </w:tr>
      <w:tr w:rsidR="00766C13" w:rsidTr="00766C13">
        <w:tc>
          <w:tcPr>
            <w:tcW w:w="0" w:type="auto"/>
          </w:tcPr>
          <w:p w:rsidR="00766C13" w:rsidRDefault="00766C13" w:rsidP="00C83C5F">
            <w:pPr>
              <w:rPr>
                <w:b/>
                <w:sz w:val="28"/>
                <w:u w:val="single"/>
              </w:rPr>
            </w:pPr>
            <w:r>
              <w:rPr>
                <w:b/>
                <w:sz w:val="28"/>
                <w:u w:val="single"/>
              </w:rPr>
              <w:t>4 Spagna Ulteriore</w:t>
            </w:r>
          </w:p>
        </w:tc>
        <w:tc>
          <w:tcPr>
            <w:tcW w:w="0" w:type="auto"/>
          </w:tcPr>
          <w:p w:rsidR="00766C13" w:rsidRDefault="00766C13" w:rsidP="00C83C5F">
            <w:pPr>
              <w:rPr>
                <w:b/>
                <w:sz w:val="28"/>
                <w:u w:val="single"/>
              </w:rPr>
            </w:pPr>
            <w:r>
              <w:rPr>
                <w:b/>
                <w:sz w:val="28"/>
                <w:u w:val="single"/>
              </w:rPr>
              <w:t>5 Spagna Citeriore</w:t>
            </w:r>
          </w:p>
        </w:tc>
        <w:tc>
          <w:tcPr>
            <w:tcW w:w="0" w:type="auto"/>
          </w:tcPr>
          <w:p w:rsidR="00766C13" w:rsidRDefault="00766C13" w:rsidP="00C83C5F">
            <w:pPr>
              <w:rPr>
                <w:b/>
                <w:sz w:val="28"/>
                <w:u w:val="single"/>
              </w:rPr>
            </w:pPr>
            <w:r>
              <w:rPr>
                <w:b/>
                <w:sz w:val="28"/>
                <w:u w:val="single"/>
              </w:rPr>
              <w:t>6 Macedonia</w:t>
            </w:r>
          </w:p>
        </w:tc>
      </w:tr>
    </w:tbl>
    <w:p w:rsidR="00240C7C" w:rsidRDefault="00766C13" w:rsidP="00D97E86">
      <w:pPr>
        <w:rPr>
          <w:sz w:val="28"/>
        </w:rPr>
      </w:pPr>
      <w:r>
        <w:rPr>
          <w:sz w:val="28"/>
        </w:rPr>
        <w:t>I pretori non furono aumentati (le classe politica voleva limitare cariche importanti</w:t>
      </w:r>
      <w:r w:rsidR="00934B18">
        <w:rPr>
          <w:sz w:val="28"/>
        </w:rPr>
        <w:t>). Chi conquistava il territorio lo amministrava successivamente con proroghe (proconsole o propretore).</w:t>
      </w:r>
      <w:r w:rsidR="00620E1E" w:rsidRPr="00620E1E">
        <w:rPr>
          <w:noProof/>
        </w:rPr>
        <w:t xml:space="preserve"> </w:t>
      </w:r>
      <w:r w:rsidR="00620E1E" w:rsidRPr="00620E1E">
        <w:rPr>
          <w:sz w:val="28"/>
        </w:rPr>
        <w:drawing>
          <wp:inline distT="0" distB="0" distL="0" distR="0">
            <wp:extent cx="4757496" cy="3228975"/>
            <wp:effectExtent l="19050" t="0" r="5004" b="0"/>
            <wp:docPr id="6" name="Immagine 19" descr="http://www.ecocasavacanze.it/it/mrc_private/img_np/bacchanal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www.ecocasavacanze.it/it/mrc_private/img_np/bacchanalia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0414" cy="32309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391E" w:rsidRDefault="000B391E" w:rsidP="00663112">
      <w:pPr>
        <w:rPr>
          <w:sz w:val="28"/>
        </w:rPr>
      </w:pPr>
      <w:r>
        <w:rPr>
          <w:sz w:val="28"/>
        </w:rPr>
        <w:t>Il_culto_Orgiastico, vietato a Roma</w:t>
      </w:r>
    </w:p>
    <w:sectPr w:rsidR="000B391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A63039"/>
    <w:multiLevelType w:val="hybridMultilevel"/>
    <w:tmpl w:val="93DABA4E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4451BE"/>
    <w:multiLevelType w:val="hybridMultilevel"/>
    <w:tmpl w:val="6D8E3FD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8312CD"/>
    <w:multiLevelType w:val="hybridMultilevel"/>
    <w:tmpl w:val="017E801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7842094"/>
    <w:multiLevelType w:val="hybridMultilevel"/>
    <w:tmpl w:val="31A84A9A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31565EA"/>
    <w:multiLevelType w:val="hybridMultilevel"/>
    <w:tmpl w:val="3F4EF2B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E237EF6"/>
    <w:multiLevelType w:val="hybridMultilevel"/>
    <w:tmpl w:val="F264A61C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FBD0740"/>
    <w:multiLevelType w:val="hybridMultilevel"/>
    <w:tmpl w:val="1E0284B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FC87351"/>
    <w:multiLevelType w:val="hybridMultilevel"/>
    <w:tmpl w:val="15EC5E4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2A11F4E"/>
    <w:multiLevelType w:val="hybridMultilevel"/>
    <w:tmpl w:val="45E829D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110239"/>
    <w:multiLevelType w:val="hybridMultilevel"/>
    <w:tmpl w:val="D804AE3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A055A44"/>
    <w:multiLevelType w:val="hybridMultilevel"/>
    <w:tmpl w:val="54C8CCA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D450E47"/>
    <w:multiLevelType w:val="hybridMultilevel"/>
    <w:tmpl w:val="C294561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FA82B2B"/>
    <w:multiLevelType w:val="hybridMultilevel"/>
    <w:tmpl w:val="7EE4770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1"/>
  </w:num>
  <w:num w:numId="4">
    <w:abstractNumId w:val="7"/>
  </w:num>
  <w:num w:numId="5">
    <w:abstractNumId w:val="2"/>
  </w:num>
  <w:num w:numId="6">
    <w:abstractNumId w:val="12"/>
  </w:num>
  <w:num w:numId="7">
    <w:abstractNumId w:val="1"/>
  </w:num>
  <w:num w:numId="8">
    <w:abstractNumId w:val="10"/>
  </w:num>
  <w:num w:numId="9">
    <w:abstractNumId w:val="6"/>
  </w:num>
  <w:num w:numId="10">
    <w:abstractNumId w:val="3"/>
  </w:num>
  <w:num w:numId="11">
    <w:abstractNumId w:val="5"/>
  </w:num>
  <w:num w:numId="12">
    <w:abstractNumId w:val="8"/>
  </w:num>
  <w:num w:numId="13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>
    <w:useFELayout/>
  </w:compat>
  <w:rsids>
    <w:rsidRoot w:val="008B3DE0"/>
    <w:rsid w:val="000225A1"/>
    <w:rsid w:val="000B391E"/>
    <w:rsid w:val="000B4EEE"/>
    <w:rsid w:val="001E4A1A"/>
    <w:rsid w:val="00240C7C"/>
    <w:rsid w:val="002F0130"/>
    <w:rsid w:val="00370B81"/>
    <w:rsid w:val="003A6A7F"/>
    <w:rsid w:val="0052284F"/>
    <w:rsid w:val="00620E1E"/>
    <w:rsid w:val="00663112"/>
    <w:rsid w:val="00766C13"/>
    <w:rsid w:val="007F0C53"/>
    <w:rsid w:val="008B3DE0"/>
    <w:rsid w:val="00903F63"/>
    <w:rsid w:val="00934B18"/>
    <w:rsid w:val="00A029E2"/>
    <w:rsid w:val="00A234A3"/>
    <w:rsid w:val="00A77A7E"/>
    <w:rsid w:val="00A85309"/>
    <w:rsid w:val="00B14E9E"/>
    <w:rsid w:val="00BD4CAA"/>
    <w:rsid w:val="00C83C5F"/>
    <w:rsid w:val="00D17423"/>
    <w:rsid w:val="00D97E86"/>
    <w:rsid w:val="00F11780"/>
    <w:rsid w:val="00F12482"/>
    <w:rsid w:val="00F63763"/>
    <w:rsid w:val="00F742B1"/>
    <w:rsid w:val="00FE2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B3D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B3DE0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0225A1"/>
    <w:pPr>
      <w:ind w:left="720"/>
      <w:contextualSpacing/>
    </w:pPr>
  </w:style>
  <w:style w:type="table" w:styleId="Grigliatabella">
    <w:name w:val="Table Grid"/>
    <w:basedOn w:val="Tabellanormale"/>
    <w:uiPriority w:val="59"/>
    <w:rsid w:val="00F742B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850</TotalTime>
  <Pages>13</Pages>
  <Words>2625</Words>
  <Characters>14968</Characters>
  <Application>Microsoft Office Word</Application>
  <DocSecurity>0</DocSecurity>
  <Lines>124</Lines>
  <Paragraphs>35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6</cp:revision>
  <dcterms:created xsi:type="dcterms:W3CDTF">2017-02-02T03:01:00Z</dcterms:created>
  <dcterms:modified xsi:type="dcterms:W3CDTF">2017-02-02T17:11:00Z</dcterms:modified>
</cp:coreProperties>
</file>