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100AB">
      <w:pPr>
        <w:rPr>
          <w:b/>
          <w:color w:val="FF0000"/>
          <w:sz w:val="24"/>
        </w:rPr>
      </w:pPr>
      <w:r>
        <w:rPr>
          <w:b/>
          <w:color w:val="FF0000"/>
          <w:sz w:val="24"/>
        </w:rPr>
        <w:t>L’età della monarchia</w:t>
      </w:r>
    </w:p>
    <w:p w:rsidR="004100AB" w:rsidRDefault="004100AB">
      <w:pPr>
        <w:rPr>
          <w:b/>
          <w:color w:val="FF0000"/>
          <w:sz w:val="24"/>
        </w:rPr>
      </w:pPr>
      <w:r>
        <w:rPr>
          <w:b/>
          <w:color w:val="FF0000"/>
          <w:sz w:val="24"/>
        </w:rPr>
        <w:t>Il Lazio nell’età del ferro</w:t>
      </w:r>
    </w:p>
    <w:p w:rsidR="004100AB" w:rsidRDefault="004100AB">
      <w:pPr>
        <w:rPr>
          <w:sz w:val="24"/>
        </w:rPr>
      </w:pPr>
      <w:proofErr w:type="spellStart"/>
      <w:r>
        <w:rPr>
          <w:sz w:val="24"/>
        </w:rPr>
        <w:t>Latium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indicaun</w:t>
      </w:r>
      <w:proofErr w:type="spellEnd"/>
      <w:r>
        <w:rPr>
          <w:sz w:val="24"/>
        </w:rPr>
        <w:t xml:space="preserve">’area fra il basso corso del Tevere e i Monti </w:t>
      </w:r>
      <w:proofErr w:type="spellStart"/>
      <w:r>
        <w:rPr>
          <w:sz w:val="24"/>
        </w:rPr>
        <w:t>Ausoni</w:t>
      </w:r>
      <w:proofErr w:type="spellEnd"/>
      <w:r>
        <w:rPr>
          <w:sz w:val="24"/>
        </w:rPr>
        <w:t xml:space="preserve"> (in seguito </w:t>
      </w:r>
      <w:proofErr w:type="spellStart"/>
      <w:r>
        <w:rPr>
          <w:sz w:val="24"/>
        </w:rPr>
        <w:t>Latium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adiectum</w:t>
      </w:r>
      <w:proofErr w:type="spellEnd"/>
      <w:r>
        <w:rPr>
          <w:sz w:val="24"/>
        </w:rPr>
        <w:t xml:space="preserve"> indicava anche l’area del Liri).</w:t>
      </w:r>
    </w:p>
    <w:p w:rsidR="004100AB" w:rsidRDefault="004100AB">
      <w:pPr>
        <w:rPr>
          <w:sz w:val="24"/>
        </w:rPr>
      </w:pPr>
      <w:r>
        <w:rPr>
          <w:noProof/>
        </w:rPr>
        <w:drawing>
          <wp:inline distT="0" distB="0" distL="0" distR="0">
            <wp:extent cx="1537155" cy="1033721"/>
            <wp:effectExtent l="19050" t="0" r="5895" b="0"/>
            <wp:docPr id="1" name="Immagine 1" descr="http://www.radioluna.it/news/wp-content/uploads/2010/09/parco-monti-auson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radioluna.it/news/wp-content/uploads/2010/09/parco-monti-auson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0434" cy="1035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t xml:space="preserve"> Monti </w:t>
      </w:r>
      <w:proofErr w:type="spellStart"/>
      <w:r>
        <w:rPr>
          <w:sz w:val="24"/>
        </w:rPr>
        <w:t>Ausoni</w:t>
      </w:r>
      <w:proofErr w:type="spellEnd"/>
    </w:p>
    <w:p w:rsidR="004100AB" w:rsidRDefault="004100AB">
      <w:pPr>
        <w:rPr>
          <w:sz w:val="24"/>
        </w:rPr>
      </w:pPr>
      <w:r>
        <w:rPr>
          <w:sz w:val="24"/>
        </w:rPr>
        <w:t>Latini erano una popolazione di lingua europea (provenienti dall’Europa centrale).Latini prendono il nome dalla regione in cui vivevano</w:t>
      </w:r>
      <w:r w:rsidR="00FE774A">
        <w:rPr>
          <w:sz w:val="24"/>
        </w:rPr>
        <w:t xml:space="preserve"> ed erano già presenti dal X secolo a.C. </w:t>
      </w:r>
    </w:p>
    <w:p w:rsidR="00FE774A" w:rsidRDefault="00FE774A">
      <w:pPr>
        <w:rPr>
          <w:sz w:val="24"/>
        </w:rPr>
      </w:pPr>
      <w:r>
        <w:rPr>
          <w:sz w:val="24"/>
        </w:rPr>
        <w:t>La loro principale risorsa economica è la pastorizia di ovini e suini. (“</w:t>
      </w:r>
      <w:proofErr w:type="spellStart"/>
      <w:r>
        <w:rPr>
          <w:sz w:val="24"/>
        </w:rPr>
        <w:t>pecus</w:t>
      </w:r>
      <w:proofErr w:type="spellEnd"/>
      <w:r>
        <w:rPr>
          <w:sz w:val="24"/>
        </w:rPr>
        <w:t>” = “bestiame” = “ricchezza, beni posseduti” = “pecunia”). Il terreno romano era alluvionato. Durante l’età del ferro (IX- VII secolo) fu introdotto il frumento e molto consumato era il farro.</w:t>
      </w:r>
    </w:p>
    <w:p w:rsidR="00FE774A" w:rsidRDefault="00FE774A">
      <w:pPr>
        <w:rPr>
          <w:sz w:val="24"/>
        </w:rPr>
      </w:pPr>
      <w:r>
        <w:rPr>
          <w:sz w:val="24"/>
        </w:rPr>
        <w:t>L’inumazione fu praticata dal IX: le tombe erano povere però alcune presentano anche oro, argento e ambra (provenienti dall’Etruria). Vi sono i primi fenomeni di concentrazione di villaggi e insediamenti.</w:t>
      </w:r>
    </w:p>
    <w:p w:rsidR="00FE774A" w:rsidRDefault="00FE774A">
      <w:pPr>
        <w:rPr>
          <w:sz w:val="24"/>
        </w:rPr>
      </w:pPr>
      <w:r>
        <w:rPr>
          <w:sz w:val="24"/>
        </w:rPr>
        <w:t xml:space="preserve">I Latini erano coscienti di un’unità etnica e rituale (culto di Giove </w:t>
      </w:r>
      <w:proofErr w:type="spellStart"/>
      <w:r>
        <w:rPr>
          <w:sz w:val="24"/>
        </w:rPr>
        <w:t>Laziare</w:t>
      </w:r>
      <w:proofErr w:type="spellEnd"/>
      <w:r>
        <w:rPr>
          <w:sz w:val="24"/>
        </w:rPr>
        <w:t xml:space="preserve"> sul Monte Albano)</w:t>
      </w:r>
      <w:r w:rsidR="002D24E9">
        <w:rPr>
          <w:sz w:val="24"/>
        </w:rPr>
        <w:t xml:space="preserve">. Erano validi lo </w:t>
      </w:r>
      <w:proofErr w:type="spellStart"/>
      <w:r w:rsidR="002D24E9">
        <w:rPr>
          <w:i/>
          <w:sz w:val="24"/>
        </w:rPr>
        <w:t>ius</w:t>
      </w:r>
      <w:proofErr w:type="spellEnd"/>
      <w:r w:rsidR="002D24E9">
        <w:rPr>
          <w:i/>
          <w:sz w:val="24"/>
        </w:rPr>
        <w:t xml:space="preserve"> </w:t>
      </w:r>
      <w:proofErr w:type="spellStart"/>
      <w:r w:rsidR="002D24E9">
        <w:rPr>
          <w:i/>
          <w:sz w:val="24"/>
        </w:rPr>
        <w:t>conubii</w:t>
      </w:r>
      <w:proofErr w:type="spellEnd"/>
      <w:r w:rsidR="002D24E9">
        <w:rPr>
          <w:i/>
          <w:sz w:val="24"/>
        </w:rPr>
        <w:t xml:space="preserve">, </w:t>
      </w:r>
      <w:proofErr w:type="spellStart"/>
      <w:r w:rsidR="002D24E9">
        <w:rPr>
          <w:i/>
          <w:sz w:val="24"/>
        </w:rPr>
        <w:t>ius</w:t>
      </w:r>
      <w:proofErr w:type="spellEnd"/>
      <w:r w:rsidR="002D24E9">
        <w:rPr>
          <w:i/>
          <w:sz w:val="24"/>
        </w:rPr>
        <w:t xml:space="preserve"> </w:t>
      </w:r>
      <w:proofErr w:type="spellStart"/>
      <w:r w:rsidR="002D24E9">
        <w:rPr>
          <w:i/>
          <w:sz w:val="24"/>
        </w:rPr>
        <w:t>commercii</w:t>
      </w:r>
      <w:proofErr w:type="spellEnd"/>
      <w:r w:rsidR="002D24E9">
        <w:rPr>
          <w:i/>
          <w:sz w:val="24"/>
        </w:rPr>
        <w:t xml:space="preserve"> e </w:t>
      </w:r>
      <w:proofErr w:type="spellStart"/>
      <w:r w:rsidR="002D24E9">
        <w:rPr>
          <w:i/>
          <w:sz w:val="24"/>
        </w:rPr>
        <w:t>ius</w:t>
      </w:r>
      <w:proofErr w:type="spellEnd"/>
      <w:r w:rsidR="002D24E9">
        <w:rPr>
          <w:i/>
          <w:sz w:val="24"/>
        </w:rPr>
        <w:t xml:space="preserve"> </w:t>
      </w:r>
      <w:proofErr w:type="spellStart"/>
      <w:r w:rsidR="002D24E9">
        <w:rPr>
          <w:i/>
          <w:sz w:val="24"/>
        </w:rPr>
        <w:t>migrandi</w:t>
      </w:r>
      <w:proofErr w:type="spellEnd"/>
      <w:r w:rsidR="002D24E9">
        <w:rPr>
          <w:i/>
          <w:sz w:val="24"/>
        </w:rPr>
        <w:t xml:space="preserve"> </w:t>
      </w:r>
      <w:r w:rsidR="002D24E9">
        <w:rPr>
          <w:sz w:val="24"/>
        </w:rPr>
        <w:t>con le altre comunità latine (grande apertura mentale).</w:t>
      </w:r>
    </w:p>
    <w:p w:rsidR="002D24E9" w:rsidRDefault="002D24E9">
      <w:pPr>
        <w:rPr>
          <w:sz w:val="24"/>
        </w:rPr>
      </w:pPr>
      <w:r>
        <w:rPr>
          <w:sz w:val="24"/>
        </w:rPr>
        <w:t xml:space="preserve">Alba </w:t>
      </w:r>
      <w:proofErr w:type="spellStart"/>
      <w:r>
        <w:rPr>
          <w:sz w:val="24"/>
        </w:rPr>
        <w:t>Longa</w:t>
      </w:r>
      <w:proofErr w:type="spellEnd"/>
      <w:r>
        <w:rPr>
          <w:sz w:val="24"/>
        </w:rPr>
        <w:t xml:space="preserve"> era il paese più importante. </w:t>
      </w:r>
      <w:proofErr w:type="spellStart"/>
      <w:r>
        <w:rPr>
          <w:sz w:val="24"/>
        </w:rPr>
        <w:t>Varrone</w:t>
      </w:r>
      <w:proofErr w:type="spellEnd"/>
      <w:r>
        <w:rPr>
          <w:sz w:val="24"/>
        </w:rPr>
        <w:t xml:space="preserve"> riporta la fondazione di Roma nel 753 a.C.:</w:t>
      </w:r>
    </w:p>
    <w:p w:rsidR="002D24E9" w:rsidRDefault="002D24E9" w:rsidP="002D24E9">
      <w:pPr>
        <w:pStyle w:val="Paragrafoelenco"/>
        <w:numPr>
          <w:ilvl w:val="0"/>
          <w:numId w:val="1"/>
        </w:numPr>
        <w:rPr>
          <w:sz w:val="24"/>
        </w:rPr>
      </w:pPr>
      <w:r>
        <w:rPr>
          <w:sz w:val="24"/>
        </w:rPr>
        <w:t>La cronologia risale all’assegnare 7 generazioni regie di 245 anni</w:t>
      </w:r>
    </w:p>
    <w:p w:rsidR="002D24E9" w:rsidRDefault="002D24E9" w:rsidP="002D24E9">
      <w:pPr>
        <w:pStyle w:val="Paragrafoelenco"/>
        <w:numPr>
          <w:ilvl w:val="0"/>
          <w:numId w:val="1"/>
        </w:numPr>
        <w:rPr>
          <w:sz w:val="24"/>
        </w:rPr>
      </w:pPr>
      <w:r>
        <w:rPr>
          <w:sz w:val="24"/>
        </w:rPr>
        <w:t>Si pensi Roma è fondata dall’unione del Palatino, Esquilino e Celio</w:t>
      </w:r>
    </w:p>
    <w:p w:rsidR="002D24E9" w:rsidRDefault="002D24E9" w:rsidP="002D24E9">
      <w:pPr>
        <w:pStyle w:val="Paragrafoelenco"/>
        <w:numPr>
          <w:ilvl w:val="0"/>
          <w:numId w:val="1"/>
        </w:numPr>
        <w:rPr>
          <w:sz w:val="24"/>
        </w:rPr>
      </w:pPr>
      <w:r>
        <w:rPr>
          <w:sz w:val="24"/>
        </w:rPr>
        <w:t>Cassola ipotizza uno spostamento di genti dai Colli Albani al Palatino (significativo evento come fondazione)</w:t>
      </w:r>
    </w:p>
    <w:p w:rsidR="002D24E9" w:rsidRDefault="002D24E9" w:rsidP="002D24E9">
      <w:pPr>
        <w:rPr>
          <w:b/>
          <w:color w:val="FF0000"/>
          <w:sz w:val="24"/>
        </w:rPr>
      </w:pPr>
      <w:r>
        <w:rPr>
          <w:b/>
          <w:color w:val="FF0000"/>
          <w:sz w:val="24"/>
        </w:rPr>
        <w:t>Le più antiche strutture sociali e politiche</w:t>
      </w:r>
    </w:p>
    <w:p w:rsidR="002D24E9" w:rsidRDefault="002D24E9" w:rsidP="002D24E9">
      <w:pPr>
        <w:rPr>
          <w:sz w:val="24"/>
        </w:rPr>
      </w:pPr>
      <w:r>
        <w:rPr>
          <w:sz w:val="24"/>
        </w:rPr>
        <w:t>I primi 4 re di Roma sono:</w:t>
      </w:r>
    </w:p>
    <w:p w:rsidR="002D24E9" w:rsidRDefault="002D24E9" w:rsidP="002D24E9">
      <w:pPr>
        <w:pStyle w:val="Paragrafoelenco"/>
        <w:numPr>
          <w:ilvl w:val="0"/>
          <w:numId w:val="2"/>
        </w:numPr>
        <w:rPr>
          <w:sz w:val="24"/>
        </w:rPr>
      </w:pPr>
      <w:r>
        <w:rPr>
          <w:sz w:val="24"/>
        </w:rPr>
        <w:t>Romolo (753-717)</w:t>
      </w:r>
    </w:p>
    <w:p w:rsidR="002D24E9" w:rsidRDefault="002D24E9" w:rsidP="002D24E9">
      <w:pPr>
        <w:pStyle w:val="Paragrafoelenco"/>
        <w:numPr>
          <w:ilvl w:val="0"/>
          <w:numId w:val="2"/>
        </w:numPr>
        <w:rPr>
          <w:sz w:val="24"/>
        </w:rPr>
      </w:pPr>
      <w:proofErr w:type="spellStart"/>
      <w:r>
        <w:rPr>
          <w:sz w:val="24"/>
        </w:rPr>
        <w:t>Numa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Pompilio</w:t>
      </w:r>
      <w:proofErr w:type="spellEnd"/>
      <w:r>
        <w:rPr>
          <w:sz w:val="24"/>
        </w:rPr>
        <w:t xml:space="preserve"> (715-673)</w:t>
      </w:r>
    </w:p>
    <w:p w:rsidR="002D24E9" w:rsidRDefault="002D24E9" w:rsidP="002D24E9">
      <w:pPr>
        <w:pStyle w:val="Paragrafoelenco"/>
        <w:numPr>
          <w:ilvl w:val="0"/>
          <w:numId w:val="2"/>
        </w:numPr>
        <w:rPr>
          <w:sz w:val="24"/>
        </w:rPr>
      </w:pPr>
      <w:proofErr w:type="spellStart"/>
      <w:r>
        <w:rPr>
          <w:sz w:val="24"/>
        </w:rPr>
        <w:t>Tulllo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Ostilio</w:t>
      </w:r>
      <w:proofErr w:type="spellEnd"/>
      <w:r>
        <w:rPr>
          <w:sz w:val="24"/>
        </w:rPr>
        <w:t xml:space="preserve"> (672-641)</w:t>
      </w:r>
    </w:p>
    <w:p w:rsidR="002D24E9" w:rsidRDefault="002D24E9" w:rsidP="002D24E9">
      <w:pPr>
        <w:pStyle w:val="Paragrafoelenco"/>
        <w:numPr>
          <w:ilvl w:val="0"/>
          <w:numId w:val="2"/>
        </w:numPr>
        <w:rPr>
          <w:sz w:val="24"/>
        </w:rPr>
      </w:pPr>
      <w:proofErr w:type="spellStart"/>
      <w:r>
        <w:rPr>
          <w:sz w:val="24"/>
        </w:rPr>
        <w:t>Anco</w:t>
      </w:r>
      <w:proofErr w:type="spellEnd"/>
      <w:r>
        <w:rPr>
          <w:sz w:val="24"/>
        </w:rPr>
        <w:t xml:space="preserve"> Marcio (640-617)</w:t>
      </w:r>
    </w:p>
    <w:p w:rsidR="002D24E9" w:rsidRDefault="002D24E9" w:rsidP="002D24E9">
      <w:pPr>
        <w:rPr>
          <w:sz w:val="24"/>
        </w:rPr>
      </w:pPr>
      <w:r>
        <w:rPr>
          <w:sz w:val="24"/>
        </w:rPr>
        <w:t>I nomi sono stati dubbi per molto tempo, oggi non li si considera insicuri.</w:t>
      </w:r>
    </w:p>
    <w:p w:rsidR="004278F7" w:rsidRDefault="004278F7" w:rsidP="002D24E9">
      <w:pPr>
        <w:rPr>
          <w:sz w:val="24"/>
        </w:rPr>
      </w:pPr>
      <w:r>
        <w:rPr>
          <w:sz w:val="24"/>
        </w:rPr>
        <w:lastRenderedPageBreak/>
        <w:t>Romolo è sicuramente un personaggio mitico, è un eroe eponimo (prende il nome dalla città che fonda); Romolo significa “Romano” (</w:t>
      </w:r>
      <w:proofErr w:type="spellStart"/>
      <w:r>
        <w:rPr>
          <w:sz w:val="24"/>
        </w:rPr>
        <w:t>Romula</w:t>
      </w:r>
      <w:proofErr w:type="spellEnd"/>
      <w:r>
        <w:rPr>
          <w:sz w:val="24"/>
        </w:rPr>
        <w:t xml:space="preserve"> gens, </w:t>
      </w:r>
      <w:proofErr w:type="spellStart"/>
      <w:r>
        <w:rPr>
          <w:sz w:val="24"/>
        </w:rPr>
        <w:t>Romula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tellus</w:t>
      </w:r>
      <w:proofErr w:type="spellEnd"/>
      <w:r>
        <w:rPr>
          <w:sz w:val="24"/>
        </w:rPr>
        <w:t xml:space="preserve">). </w:t>
      </w:r>
    </w:p>
    <w:p w:rsidR="004278F7" w:rsidRDefault="004278F7" w:rsidP="002D24E9">
      <w:pPr>
        <w:rPr>
          <w:sz w:val="24"/>
        </w:rPr>
      </w:pPr>
      <w:r>
        <w:rPr>
          <w:sz w:val="24"/>
        </w:rPr>
        <w:t xml:space="preserve">La carica del re era elettiva (la prova è la carica di </w:t>
      </w:r>
      <w:proofErr w:type="spellStart"/>
      <w:r w:rsidRPr="004278F7">
        <w:rPr>
          <w:i/>
          <w:sz w:val="24"/>
        </w:rPr>
        <w:t>interrex</w:t>
      </w:r>
      <w:proofErr w:type="spellEnd"/>
      <w:r>
        <w:rPr>
          <w:sz w:val="24"/>
        </w:rPr>
        <w:t xml:space="preserve">). </w:t>
      </w:r>
      <w:proofErr w:type="spellStart"/>
      <w:r>
        <w:rPr>
          <w:sz w:val="24"/>
        </w:rPr>
        <w:t>Romulo</w:t>
      </w:r>
      <w:proofErr w:type="spellEnd"/>
      <w:r>
        <w:rPr>
          <w:sz w:val="24"/>
        </w:rPr>
        <w:t xml:space="preserve"> fonda le strutture della società romana:</w:t>
      </w:r>
    </w:p>
    <w:p w:rsidR="004278F7" w:rsidRDefault="004278F7" w:rsidP="004278F7">
      <w:pPr>
        <w:pStyle w:val="Paragrafoelenco"/>
        <w:numPr>
          <w:ilvl w:val="0"/>
          <w:numId w:val="3"/>
        </w:numPr>
        <w:rPr>
          <w:sz w:val="24"/>
        </w:rPr>
      </w:pPr>
      <w:r>
        <w:rPr>
          <w:sz w:val="24"/>
        </w:rPr>
        <w:t>Senato, scelto dal re</w:t>
      </w:r>
      <w:r w:rsidR="0050026A">
        <w:rPr>
          <w:sz w:val="24"/>
        </w:rPr>
        <w:t xml:space="preserve"> </w:t>
      </w:r>
      <w:r w:rsidR="0050026A" w:rsidRPr="0050026A">
        <w:rPr>
          <w:sz w:val="24"/>
        </w:rPr>
        <w:sym w:font="Wingdings" w:char="F0E0"/>
      </w:r>
      <w:r w:rsidR="0050026A">
        <w:rPr>
          <w:sz w:val="24"/>
        </w:rPr>
        <w:t xml:space="preserve"> è verosimile e credibile</w:t>
      </w:r>
    </w:p>
    <w:p w:rsidR="004278F7" w:rsidRDefault="004278F7" w:rsidP="004278F7">
      <w:pPr>
        <w:pStyle w:val="Paragrafoelenco"/>
        <w:numPr>
          <w:ilvl w:val="0"/>
          <w:numId w:val="3"/>
        </w:numPr>
        <w:rPr>
          <w:sz w:val="24"/>
        </w:rPr>
      </w:pPr>
      <w:r>
        <w:rPr>
          <w:sz w:val="24"/>
        </w:rPr>
        <w:t>Patrizi (“capi delle grandi famiglie”) e plebei (“moltitudine”)</w:t>
      </w:r>
      <w:r w:rsidR="0050026A">
        <w:rPr>
          <w:sz w:val="24"/>
        </w:rPr>
        <w:t xml:space="preserve"> </w:t>
      </w:r>
      <w:r w:rsidR="0050026A" w:rsidRPr="0050026A">
        <w:rPr>
          <w:sz w:val="24"/>
        </w:rPr>
        <w:sym w:font="Wingdings" w:char="F0E0"/>
      </w:r>
      <w:r w:rsidR="0050026A">
        <w:rPr>
          <w:sz w:val="24"/>
        </w:rPr>
        <w:t xml:space="preserve"> fino al 445 a.C. non erano possibili matrimoni promiscui. I patrizi già esistevano ed erano una casta chiusa ma solo a partire dall’età repubblicana (era molto più flessibile durante la monarchia). </w:t>
      </w:r>
      <w:proofErr w:type="spellStart"/>
      <w:r w:rsidR="0050026A">
        <w:rPr>
          <w:sz w:val="24"/>
        </w:rPr>
        <w:t>Popolus</w:t>
      </w:r>
      <w:proofErr w:type="spellEnd"/>
      <w:r w:rsidR="0050026A">
        <w:rPr>
          <w:sz w:val="24"/>
        </w:rPr>
        <w:t xml:space="preserve"> prima indicava solo i patrizi (“esercito”), quindi l’esercito era patrizio</w:t>
      </w:r>
    </w:p>
    <w:p w:rsidR="004278F7" w:rsidRDefault="004278F7" w:rsidP="004278F7">
      <w:pPr>
        <w:pStyle w:val="Paragrafoelenco"/>
        <w:numPr>
          <w:ilvl w:val="0"/>
          <w:numId w:val="3"/>
        </w:numPr>
        <w:rPr>
          <w:sz w:val="24"/>
        </w:rPr>
      </w:pPr>
      <w:r>
        <w:rPr>
          <w:sz w:val="24"/>
        </w:rPr>
        <w:t xml:space="preserve">Clientela e patronato (cliens obbedisce e chi protegge è </w:t>
      </w:r>
      <w:proofErr w:type="spellStart"/>
      <w:r>
        <w:rPr>
          <w:sz w:val="24"/>
        </w:rPr>
        <w:t>patronus</w:t>
      </w:r>
      <w:proofErr w:type="spellEnd"/>
      <w:r>
        <w:rPr>
          <w:sz w:val="24"/>
        </w:rPr>
        <w:t>)</w:t>
      </w:r>
      <w:r w:rsidR="0050026A">
        <w:rPr>
          <w:sz w:val="24"/>
        </w:rPr>
        <w:t xml:space="preserve"> </w:t>
      </w:r>
      <w:r w:rsidR="0050026A" w:rsidRPr="0050026A">
        <w:rPr>
          <w:sz w:val="24"/>
        </w:rPr>
        <w:sym w:font="Wingdings" w:char="F0E0"/>
      </w:r>
      <w:r w:rsidR="0050026A">
        <w:rPr>
          <w:sz w:val="24"/>
        </w:rPr>
        <w:t>probabile e verosimile</w:t>
      </w:r>
    </w:p>
    <w:p w:rsidR="004278F7" w:rsidRDefault="004278F7" w:rsidP="004278F7">
      <w:pPr>
        <w:pStyle w:val="Paragrafoelenco"/>
        <w:numPr>
          <w:ilvl w:val="0"/>
          <w:numId w:val="3"/>
        </w:numPr>
        <w:rPr>
          <w:sz w:val="24"/>
        </w:rPr>
      </w:pPr>
      <w:r>
        <w:rPr>
          <w:sz w:val="24"/>
        </w:rPr>
        <w:t>Divisione in 30 curie, divisione in 3 tribù</w:t>
      </w:r>
      <w:r w:rsidR="0050026A">
        <w:rPr>
          <w:sz w:val="24"/>
        </w:rPr>
        <w:t xml:space="preserve"> </w:t>
      </w:r>
      <w:r w:rsidR="0050026A" w:rsidRPr="0050026A">
        <w:rPr>
          <w:sz w:val="24"/>
        </w:rPr>
        <w:sym w:font="Wingdings" w:char="F0E0"/>
      </w:r>
      <w:r w:rsidR="0050026A">
        <w:rPr>
          <w:sz w:val="24"/>
        </w:rPr>
        <w:t xml:space="preserve"> è certamente antica ma non “originaria”, è una derivazione etrusca i </w:t>
      </w:r>
      <w:proofErr w:type="spellStart"/>
      <w:r w:rsidR="0050026A">
        <w:rPr>
          <w:sz w:val="24"/>
        </w:rPr>
        <w:t>Tities</w:t>
      </w:r>
      <w:proofErr w:type="spellEnd"/>
      <w:r w:rsidR="0050026A">
        <w:rPr>
          <w:sz w:val="24"/>
        </w:rPr>
        <w:t xml:space="preserve">, </w:t>
      </w:r>
      <w:proofErr w:type="spellStart"/>
      <w:r w:rsidR="0050026A">
        <w:rPr>
          <w:sz w:val="24"/>
        </w:rPr>
        <w:t>Ramnes</w:t>
      </w:r>
      <w:proofErr w:type="spellEnd"/>
      <w:r w:rsidR="0050026A">
        <w:rPr>
          <w:sz w:val="24"/>
        </w:rPr>
        <w:t xml:space="preserve"> e i </w:t>
      </w:r>
      <w:proofErr w:type="spellStart"/>
      <w:r w:rsidR="0050026A">
        <w:rPr>
          <w:sz w:val="24"/>
        </w:rPr>
        <w:t>Luceres</w:t>
      </w:r>
      <w:proofErr w:type="spellEnd"/>
    </w:p>
    <w:p w:rsidR="0050026A" w:rsidRDefault="0050026A" w:rsidP="0050026A">
      <w:pPr>
        <w:rPr>
          <w:b/>
          <w:color w:val="FF0000"/>
          <w:sz w:val="24"/>
        </w:rPr>
      </w:pPr>
      <w:r>
        <w:rPr>
          <w:b/>
          <w:color w:val="FF0000"/>
          <w:sz w:val="24"/>
        </w:rPr>
        <w:t>Tradizioni sui primi re di Roma</w:t>
      </w:r>
    </w:p>
    <w:p w:rsidR="0050026A" w:rsidRDefault="00DE5799" w:rsidP="0050026A">
      <w:pPr>
        <w:rPr>
          <w:sz w:val="24"/>
        </w:rPr>
      </w:pPr>
      <w:r>
        <w:rPr>
          <w:sz w:val="24"/>
        </w:rPr>
        <w:t xml:space="preserve">Il ratto delle Sabine (lotta fra Romolo e i </w:t>
      </w:r>
      <w:proofErr w:type="spellStart"/>
      <w:r>
        <w:rPr>
          <w:sz w:val="24"/>
        </w:rPr>
        <w:t>Cures</w:t>
      </w:r>
      <w:proofErr w:type="spellEnd"/>
      <w:r>
        <w:rPr>
          <w:sz w:val="24"/>
        </w:rPr>
        <w:t xml:space="preserve"> sabini) e </w:t>
      </w:r>
      <w:proofErr w:type="spellStart"/>
      <w:r>
        <w:rPr>
          <w:sz w:val="24"/>
        </w:rPr>
        <w:t>Numa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Pompilio</w:t>
      </w:r>
      <w:proofErr w:type="spellEnd"/>
      <w:r>
        <w:rPr>
          <w:sz w:val="24"/>
        </w:rPr>
        <w:t xml:space="preserve"> sono eventi controversi:</w:t>
      </w:r>
    </w:p>
    <w:p w:rsidR="00DE5799" w:rsidRPr="00DE5799" w:rsidRDefault="00DE5799" w:rsidP="00DE5799">
      <w:pPr>
        <w:pStyle w:val="Paragrafoelenco"/>
        <w:numPr>
          <w:ilvl w:val="0"/>
          <w:numId w:val="4"/>
        </w:numPr>
        <w:rPr>
          <w:i/>
          <w:sz w:val="24"/>
        </w:rPr>
      </w:pPr>
      <w:r>
        <w:rPr>
          <w:sz w:val="24"/>
        </w:rPr>
        <w:t xml:space="preserve">La leggende indica una fusione fra i </w:t>
      </w:r>
      <w:proofErr w:type="spellStart"/>
      <w:r>
        <w:rPr>
          <w:sz w:val="24"/>
        </w:rPr>
        <w:t>Curensi</w:t>
      </w:r>
      <w:proofErr w:type="spellEnd"/>
      <w:r>
        <w:rPr>
          <w:sz w:val="24"/>
        </w:rPr>
        <w:t xml:space="preserve"> e un gruppo latino (una prova è la formula </w:t>
      </w:r>
      <w:proofErr w:type="spellStart"/>
      <w:r w:rsidRPr="00DE5799">
        <w:rPr>
          <w:i/>
          <w:sz w:val="24"/>
        </w:rPr>
        <w:t>popolus</w:t>
      </w:r>
      <w:proofErr w:type="spellEnd"/>
      <w:r w:rsidRPr="00DE5799">
        <w:rPr>
          <w:i/>
          <w:sz w:val="24"/>
        </w:rPr>
        <w:t xml:space="preserve"> </w:t>
      </w:r>
      <w:proofErr w:type="spellStart"/>
      <w:r w:rsidRPr="00DE5799">
        <w:rPr>
          <w:i/>
          <w:sz w:val="24"/>
        </w:rPr>
        <w:t>Romaus</w:t>
      </w:r>
      <w:proofErr w:type="spellEnd"/>
      <w:r w:rsidRPr="00DE5799">
        <w:rPr>
          <w:i/>
          <w:sz w:val="24"/>
        </w:rPr>
        <w:t xml:space="preserve"> </w:t>
      </w:r>
      <w:proofErr w:type="spellStart"/>
      <w:r w:rsidRPr="00DE5799">
        <w:rPr>
          <w:i/>
          <w:sz w:val="24"/>
        </w:rPr>
        <w:t>Quirites</w:t>
      </w:r>
      <w:proofErr w:type="spellEnd"/>
      <w:r>
        <w:rPr>
          <w:i/>
          <w:sz w:val="24"/>
        </w:rPr>
        <w:t xml:space="preserve">, </w:t>
      </w:r>
      <w:r>
        <w:rPr>
          <w:sz w:val="24"/>
        </w:rPr>
        <w:t xml:space="preserve">dove </w:t>
      </w:r>
      <w:proofErr w:type="spellStart"/>
      <w:r>
        <w:rPr>
          <w:i/>
          <w:sz w:val="24"/>
        </w:rPr>
        <w:t>Quirites</w:t>
      </w:r>
      <w:proofErr w:type="spellEnd"/>
      <w:r>
        <w:rPr>
          <w:sz w:val="24"/>
        </w:rPr>
        <w:t xml:space="preserve"> significherebbe “uomini di </w:t>
      </w:r>
      <w:proofErr w:type="spellStart"/>
      <w:r>
        <w:rPr>
          <w:sz w:val="24"/>
        </w:rPr>
        <w:t>Cures</w:t>
      </w:r>
      <w:proofErr w:type="spellEnd"/>
      <w:r>
        <w:rPr>
          <w:sz w:val="24"/>
        </w:rPr>
        <w:t>”)</w:t>
      </w:r>
    </w:p>
    <w:p w:rsidR="00DE5799" w:rsidRPr="00F155EB" w:rsidRDefault="00DE5799" w:rsidP="00DE5799">
      <w:pPr>
        <w:pStyle w:val="Paragrafoelenco"/>
        <w:numPr>
          <w:ilvl w:val="0"/>
          <w:numId w:val="4"/>
        </w:numPr>
        <w:rPr>
          <w:i/>
          <w:sz w:val="24"/>
        </w:rPr>
      </w:pPr>
      <w:r>
        <w:rPr>
          <w:sz w:val="24"/>
        </w:rPr>
        <w:t>La tradizione è verosimile per la fusione di due comunità (quella latina stanziata sul Palatino e quella sabina stanziata sull’Esquilino</w:t>
      </w:r>
      <w:r w:rsidR="00F155EB">
        <w:rPr>
          <w:sz w:val="24"/>
        </w:rPr>
        <w:t xml:space="preserve">: l’inumazione dei </w:t>
      </w:r>
      <w:proofErr w:type="spellStart"/>
      <w:r w:rsidR="00F155EB">
        <w:rPr>
          <w:sz w:val="24"/>
        </w:rPr>
        <w:t>Cures</w:t>
      </w:r>
      <w:proofErr w:type="spellEnd"/>
      <w:r w:rsidR="00F155EB">
        <w:rPr>
          <w:sz w:val="24"/>
        </w:rPr>
        <w:t xml:space="preserve"> è il segnale archeologico, ma l’inumazione è una pratica che si andava diffondendo in tutta l’area fra la Campania e l’Etruria)</w:t>
      </w:r>
    </w:p>
    <w:p w:rsidR="00F155EB" w:rsidRDefault="00F155EB" w:rsidP="00F155EB">
      <w:pPr>
        <w:rPr>
          <w:sz w:val="24"/>
        </w:rPr>
      </w:pPr>
      <w:r>
        <w:rPr>
          <w:sz w:val="24"/>
        </w:rPr>
        <w:t xml:space="preserve">Nel caso di </w:t>
      </w:r>
      <w:proofErr w:type="spellStart"/>
      <w:r>
        <w:rPr>
          <w:sz w:val="24"/>
        </w:rPr>
        <w:t>Numa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Pompilio</w:t>
      </w:r>
      <w:proofErr w:type="spellEnd"/>
      <w:r>
        <w:rPr>
          <w:sz w:val="24"/>
        </w:rPr>
        <w:t xml:space="preserve"> è significativo il nome italico (</w:t>
      </w:r>
      <w:proofErr w:type="spellStart"/>
      <w:r>
        <w:rPr>
          <w:sz w:val="24"/>
        </w:rPr>
        <w:t>Pompilius</w:t>
      </w:r>
      <w:proofErr w:type="spellEnd"/>
      <w:r>
        <w:rPr>
          <w:sz w:val="24"/>
        </w:rPr>
        <w:t xml:space="preserve"> era una forma osco-umbra corrispondente a </w:t>
      </w:r>
      <w:proofErr w:type="spellStart"/>
      <w:r>
        <w:rPr>
          <w:sz w:val="24"/>
        </w:rPr>
        <w:t>Quintilius</w:t>
      </w:r>
      <w:proofErr w:type="spellEnd"/>
      <w:r>
        <w:rPr>
          <w:sz w:val="24"/>
        </w:rPr>
        <w:t xml:space="preserve">) e i </w:t>
      </w:r>
      <w:proofErr w:type="spellStart"/>
      <w:r>
        <w:rPr>
          <w:i/>
          <w:sz w:val="24"/>
        </w:rPr>
        <w:t>Claudii</w:t>
      </w:r>
      <w:proofErr w:type="spellEnd"/>
      <w:r>
        <w:rPr>
          <w:i/>
          <w:sz w:val="24"/>
        </w:rPr>
        <w:t xml:space="preserve"> e i </w:t>
      </w:r>
      <w:proofErr w:type="spellStart"/>
      <w:r>
        <w:rPr>
          <w:i/>
          <w:sz w:val="24"/>
        </w:rPr>
        <w:t>Valerii</w:t>
      </w:r>
      <w:proofErr w:type="spellEnd"/>
      <w:r>
        <w:rPr>
          <w:sz w:val="24"/>
        </w:rPr>
        <w:t xml:space="preserve"> erano di origine sabina. La fusione culturale avviene in una disparità culturale (sono molto più presenti i Romani). A </w:t>
      </w:r>
      <w:proofErr w:type="spellStart"/>
      <w:r>
        <w:rPr>
          <w:sz w:val="24"/>
        </w:rPr>
        <w:t>Numa</w:t>
      </w:r>
      <w:proofErr w:type="spellEnd"/>
      <w:r>
        <w:rPr>
          <w:sz w:val="24"/>
        </w:rPr>
        <w:t xml:space="preserve"> furono attribuite le strutture della religione e del culto:</w:t>
      </w:r>
    </w:p>
    <w:p w:rsidR="00F155EB" w:rsidRDefault="00F155EB" w:rsidP="00F155EB">
      <w:pPr>
        <w:pStyle w:val="Paragrafoelenco"/>
        <w:numPr>
          <w:ilvl w:val="0"/>
          <w:numId w:val="5"/>
        </w:numPr>
        <w:rPr>
          <w:sz w:val="24"/>
        </w:rPr>
      </w:pPr>
      <w:r>
        <w:rPr>
          <w:sz w:val="24"/>
        </w:rPr>
        <w:t>Flamini, pontefici, vestali, auguri</w:t>
      </w:r>
    </w:p>
    <w:p w:rsidR="00F155EB" w:rsidRDefault="00F155EB" w:rsidP="00F155EB">
      <w:pPr>
        <w:pStyle w:val="Paragrafoelenco"/>
        <w:numPr>
          <w:ilvl w:val="0"/>
          <w:numId w:val="5"/>
        </w:numPr>
        <w:rPr>
          <w:sz w:val="24"/>
        </w:rPr>
      </w:pPr>
      <w:r>
        <w:rPr>
          <w:sz w:val="24"/>
        </w:rPr>
        <w:t>Giorni fasti e nefasti</w:t>
      </w:r>
    </w:p>
    <w:p w:rsidR="00F155EB" w:rsidRDefault="00F155EB" w:rsidP="00F155EB">
      <w:pPr>
        <w:pStyle w:val="Paragrafoelenco"/>
        <w:numPr>
          <w:ilvl w:val="0"/>
          <w:numId w:val="5"/>
        </w:numPr>
        <w:rPr>
          <w:sz w:val="24"/>
        </w:rPr>
      </w:pPr>
      <w:r>
        <w:rPr>
          <w:sz w:val="24"/>
        </w:rPr>
        <w:t>Però alcuni sacerdozi sono già più antichi di Roma; non si pensa a una programmazione di un Re in ambito religioso.</w:t>
      </w:r>
    </w:p>
    <w:p w:rsidR="00F155EB" w:rsidRDefault="00F155EB" w:rsidP="00F155EB">
      <w:pPr>
        <w:rPr>
          <w:sz w:val="24"/>
        </w:rPr>
      </w:pPr>
      <w:r>
        <w:rPr>
          <w:sz w:val="24"/>
        </w:rPr>
        <w:t xml:space="preserve">La distruzione di Alba </w:t>
      </w:r>
      <w:proofErr w:type="spellStart"/>
      <w:r>
        <w:rPr>
          <w:sz w:val="24"/>
        </w:rPr>
        <w:t>Longa</w:t>
      </w:r>
      <w:proofErr w:type="spellEnd"/>
      <w:r>
        <w:rPr>
          <w:sz w:val="24"/>
        </w:rPr>
        <w:t xml:space="preserve"> per mano di Tullio </w:t>
      </w:r>
      <w:proofErr w:type="spellStart"/>
      <w:r>
        <w:rPr>
          <w:sz w:val="24"/>
        </w:rPr>
        <w:t>Ostilio</w:t>
      </w:r>
      <w:proofErr w:type="spellEnd"/>
      <w:r>
        <w:rPr>
          <w:sz w:val="24"/>
        </w:rPr>
        <w:t xml:space="preserve"> ha un fondo di verità (intorno alla metà del VII secolo Roma progredisce, i villaggi del Monte Albano decadono)</w:t>
      </w:r>
      <w:r w:rsidR="001C7B26">
        <w:rPr>
          <w:sz w:val="24"/>
        </w:rPr>
        <w:t>:</w:t>
      </w:r>
    </w:p>
    <w:p w:rsidR="001C7B26" w:rsidRDefault="001C7B26" w:rsidP="001C7B26">
      <w:pPr>
        <w:pStyle w:val="Paragrafoelenco"/>
        <w:numPr>
          <w:ilvl w:val="0"/>
          <w:numId w:val="7"/>
        </w:numPr>
        <w:rPr>
          <w:sz w:val="24"/>
        </w:rPr>
      </w:pPr>
      <w:r>
        <w:rPr>
          <w:sz w:val="24"/>
        </w:rPr>
        <w:t>Prima pavimentazione del foro romano (vita pubblica)</w:t>
      </w:r>
    </w:p>
    <w:p w:rsidR="001C7B26" w:rsidRDefault="001C7B26" w:rsidP="001C7B26">
      <w:pPr>
        <w:rPr>
          <w:sz w:val="24"/>
        </w:rPr>
      </w:pPr>
      <w:r>
        <w:rPr>
          <w:sz w:val="24"/>
        </w:rPr>
        <w:t xml:space="preserve">Controversa è la fondazione di Ostia di </w:t>
      </w:r>
      <w:proofErr w:type="spellStart"/>
      <w:r>
        <w:rPr>
          <w:sz w:val="24"/>
        </w:rPr>
        <w:t>Anco</w:t>
      </w:r>
      <w:proofErr w:type="spellEnd"/>
      <w:r>
        <w:rPr>
          <w:sz w:val="24"/>
        </w:rPr>
        <w:t xml:space="preserve"> Marcio:</w:t>
      </w:r>
    </w:p>
    <w:p w:rsidR="001C7B26" w:rsidRDefault="001C7B26" w:rsidP="001C7B26">
      <w:pPr>
        <w:pStyle w:val="Paragrafoelenco"/>
        <w:numPr>
          <w:ilvl w:val="0"/>
          <w:numId w:val="7"/>
        </w:numPr>
        <w:rPr>
          <w:sz w:val="24"/>
        </w:rPr>
      </w:pPr>
      <w:r>
        <w:rPr>
          <w:sz w:val="24"/>
        </w:rPr>
        <w:t>Le fonti archeologiche non confermano, quelle storiche tendono a confermala con riserva</w:t>
      </w:r>
    </w:p>
    <w:p w:rsidR="001C7B26" w:rsidRDefault="001C7B26" w:rsidP="001C7B26">
      <w:pPr>
        <w:pStyle w:val="Paragrafoelenco"/>
        <w:numPr>
          <w:ilvl w:val="0"/>
          <w:numId w:val="7"/>
        </w:numPr>
        <w:rPr>
          <w:sz w:val="24"/>
        </w:rPr>
      </w:pPr>
      <w:r>
        <w:rPr>
          <w:sz w:val="24"/>
        </w:rPr>
        <w:t>È indice, però, della necessità di occupare le vie del sale</w:t>
      </w:r>
    </w:p>
    <w:p w:rsidR="001C7B26" w:rsidRDefault="001C7B26" w:rsidP="001C7B26">
      <w:pPr>
        <w:rPr>
          <w:b/>
          <w:color w:val="FF0000"/>
          <w:sz w:val="24"/>
        </w:rPr>
      </w:pPr>
      <w:r>
        <w:rPr>
          <w:b/>
          <w:color w:val="FF0000"/>
          <w:sz w:val="24"/>
        </w:rPr>
        <w:t>La monarchia etrusca</w:t>
      </w:r>
    </w:p>
    <w:p w:rsidR="001C7B26" w:rsidRDefault="001C7B26" w:rsidP="001C7B26">
      <w:pPr>
        <w:rPr>
          <w:sz w:val="24"/>
        </w:rPr>
      </w:pPr>
      <w:r>
        <w:rPr>
          <w:sz w:val="24"/>
        </w:rPr>
        <w:lastRenderedPageBreak/>
        <w:t>616-510 a.C.:</w:t>
      </w:r>
    </w:p>
    <w:p w:rsidR="001C7B26" w:rsidRDefault="001C7B26" w:rsidP="001C7B26">
      <w:pPr>
        <w:pStyle w:val="Paragrafoelenco"/>
        <w:numPr>
          <w:ilvl w:val="0"/>
          <w:numId w:val="8"/>
        </w:numPr>
        <w:rPr>
          <w:sz w:val="24"/>
        </w:rPr>
      </w:pPr>
      <w:r>
        <w:rPr>
          <w:sz w:val="24"/>
        </w:rPr>
        <w:t>Fonti sono più sicure</w:t>
      </w:r>
    </w:p>
    <w:p w:rsidR="001C7B26" w:rsidRDefault="001C7B26" w:rsidP="001C7B26">
      <w:pPr>
        <w:pStyle w:val="Paragrafoelenco"/>
        <w:numPr>
          <w:ilvl w:val="0"/>
          <w:numId w:val="8"/>
        </w:numPr>
        <w:rPr>
          <w:sz w:val="24"/>
        </w:rPr>
      </w:pPr>
      <w:r>
        <w:rPr>
          <w:sz w:val="24"/>
        </w:rPr>
        <w:t xml:space="preserve">Fonti etrusche (Tomba </w:t>
      </w:r>
      <w:proofErr w:type="spellStart"/>
      <w:r>
        <w:rPr>
          <w:sz w:val="24"/>
        </w:rPr>
        <w:t>Francois</w:t>
      </w:r>
      <w:proofErr w:type="spellEnd"/>
      <w:r>
        <w:rPr>
          <w:sz w:val="24"/>
        </w:rPr>
        <w:t xml:space="preserve"> di Vulci)</w:t>
      </w:r>
    </w:p>
    <w:p w:rsidR="001C7B26" w:rsidRDefault="001C7B26" w:rsidP="001C7B26">
      <w:pPr>
        <w:pStyle w:val="Paragrafoelenco"/>
        <w:numPr>
          <w:ilvl w:val="0"/>
          <w:numId w:val="8"/>
        </w:numPr>
        <w:rPr>
          <w:sz w:val="24"/>
        </w:rPr>
      </w:pPr>
      <w:r>
        <w:rPr>
          <w:sz w:val="24"/>
        </w:rPr>
        <w:t xml:space="preserve">Fonti greche di </w:t>
      </w:r>
      <w:proofErr w:type="spellStart"/>
      <w:r>
        <w:rPr>
          <w:sz w:val="24"/>
        </w:rPr>
        <w:t>Cuma</w:t>
      </w:r>
      <w:proofErr w:type="spellEnd"/>
      <w:r>
        <w:rPr>
          <w:sz w:val="24"/>
        </w:rPr>
        <w:t xml:space="preserve"> sulle vicende di Tarquinio il Superbo</w:t>
      </w:r>
    </w:p>
    <w:p w:rsidR="001C7B26" w:rsidRDefault="001C7B26" w:rsidP="003E6E1D">
      <w:pPr>
        <w:jc w:val="center"/>
        <w:rPr>
          <w:sz w:val="24"/>
        </w:rPr>
      </w:pPr>
      <w:r>
        <w:rPr>
          <w:noProof/>
        </w:rPr>
        <w:drawing>
          <wp:inline distT="0" distB="0" distL="0" distR="0">
            <wp:extent cx="1587260" cy="1932555"/>
            <wp:effectExtent l="19050" t="0" r="0" b="0"/>
            <wp:docPr id="2" name="Immagine 4" descr="http://www.homolaicus.com/storia/antica/roma/images/mappa_etrusch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homolaicus.com/storia/antica/roma/images/mappa_etruschi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1382" cy="19497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7B26" w:rsidRDefault="003E6E1D" w:rsidP="001C7B26">
      <w:pPr>
        <w:rPr>
          <w:sz w:val="24"/>
        </w:rPr>
      </w:pPr>
      <w:r>
        <w:rPr>
          <w:sz w:val="24"/>
        </w:rPr>
        <w:t>Gli Etruschi (i</w:t>
      </w:r>
      <w:r w:rsidR="001C7B26">
        <w:rPr>
          <w:sz w:val="24"/>
        </w:rPr>
        <w:t>n Rosso l’area occupata, in giallo l’area di influenza</w:t>
      </w:r>
    </w:p>
    <w:p w:rsidR="003E6E1D" w:rsidRDefault="003E6E1D" w:rsidP="001C7B26">
      <w:pPr>
        <w:rPr>
          <w:sz w:val="24"/>
        </w:rPr>
      </w:pPr>
      <w:r>
        <w:rPr>
          <w:sz w:val="24"/>
        </w:rPr>
        <w:t>Etruschi (</w:t>
      </w:r>
      <w:proofErr w:type="spellStart"/>
      <w:r>
        <w:rPr>
          <w:sz w:val="24"/>
        </w:rPr>
        <w:t>Tusci</w:t>
      </w:r>
      <w:proofErr w:type="spellEnd"/>
      <w:r>
        <w:rPr>
          <w:sz w:val="24"/>
        </w:rPr>
        <w:t xml:space="preserve"> o Tirreni) erano il popolo più progredito: si estesero fino a Capua e Nola e Pompei.</w:t>
      </w:r>
    </w:p>
    <w:p w:rsidR="003E6E1D" w:rsidRDefault="003E6E1D" w:rsidP="001C7B26">
      <w:pPr>
        <w:rPr>
          <w:sz w:val="24"/>
        </w:rPr>
      </w:pPr>
      <w:r>
        <w:rPr>
          <w:sz w:val="24"/>
        </w:rPr>
        <w:t>I Tarquini si impossessarono del potere a Roma per proprio tornaconto (non una conquista per conto di Tarquinia o di altre città etrusche), la nazionalità ancora non era un elemento precipuo.</w:t>
      </w:r>
    </w:p>
    <w:p w:rsidR="003E6E1D" w:rsidRDefault="003E6E1D" w:rsidP="001C7B26">
      <w:pPr>
        <w:rPr>
          <w:sz w:val="24"/>
        </w:rPr>
      </w:pPr>
      <w:proofErr w:type="spellStart"/>
      <w:r>
        <w:rPr>
          <w:sz w:val="24"/>
        </w:rPr>
        <w:t>Servio</w:t>
      </w:r>
      <w:proofErr w:type="spellEnd"/>
      <w:r>
        <w:rPr>
          <w:sz w:val="24"/>
        </w:rPr>
        <w:t xml:space="preserve"> Tullio sarebbe stato un genero di </w:t>
      </w:r>
      <w:proofErr w:type="spellStart"/>
      <w:r>
        <w:rPr>
          <w:sz w:val="24"/>
        </w:rPr>
        <w:t>Tarquino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Prisco</w:t>
      </w:r>
      <w:proofErr w:type="spellEnd"/>
      <w:r>
        <w:rPr>
          <w:sz w:val="24"/>
        </w:rPr>
        <w:t xml:space="preserve"> (non un ribelle, una ricostruzione storiografica posteriore), e gli Etruschi sapevano della sua discendenza latina (era chiamato </w:t>
      </w:r>
      <w:proofErr w:type="spellStart"/>
      <w:r>
        <w:rPr>
          <w:sz w:val="24"/>
        </w:rPr>
        <w:t>Mastarna</w:t>
      </w:r>
      <w:proofErr w:type="spellEnd"/>
      <w:r>
        <w:rPr>
          <w:sz w:val="24"/>
        </w:rPr>
        <w:t xml:space="preserve">, già presente nel ciclo della Tomba di </w:t>
      </w:r>
      <w:proofErr w:type="spellStart"/>
      <w:r>
        <w:rPr>
          <w:sz w:val="24"/>
        </w:rPr>
        <w:t>Francois</w:t>
      </w:r>
      <w:proofErr w:type="spellEnd"/>
      <w:r>
        <w:rPr>
          <w:sz w:val="24"/>
        </w:rPr>
        <w:t>.</w:t>
      </w:r>
    </w:p>
    <w:p w:rsidR="003E6E1D" w:rsidRDefault="003E6E1D" w:rsidP="001C7B26">
      <w:pPr>
        <w:rPr>
          <w:sz w:val="24"/>
        </w:rPr>
      </w:pPr>
      <w:r>
        <w:rPr>
          <w:sz w:val="24"/>
        </w:rPr>
        <w:t xml:space="preserve">Molto importante sono il rinvenimento della Niger Lapis (testo ufficiale di una legge sacra fra cui compare il termine </w:t>
      </w:r>
      <w:proofErr w:type="spellStart"/>
      <w:r>
        <w:rPr>
          <w:sz w:val="24"/>
        </w:rPr>
        <w:t>recei</w:t>
      </w:r>
      <w:proofErr w:type="spellEnd"/>
      <w:r>
        <w:rPr>
          <w:sz w:val="24"/>
        </w:rPr>
        <w:t xml:space="preserve">, ossia </w:t>
      </w:r>
      <w:proofErr w:type="spellStart"/>
      <w:r>
        <w:rPr>
          <w:sz w:val="24"/>
        </w:rPr>
        <w:t>rex</w:t>
      </w:r>
      <w:proofErr w:type="spellEnd"/>
      <w:r>
        <w:rPr>
          <w:sz w:val="24"/>
        </w:rPr>
        <w:t>) e un frammento di ciotola (dove è scritto Regia).</w:t>
      </w:r>
      <w:r w:rsidR="003D0138">
        <w:rPr>
          <w:sz w:val="24"/>
        </w:rPr>
        <w:t xml:space="preserve"> Roma era latina ma con presenze etrusche (</w:t>
      </w:r>
      <w:proofErr w:type="spellStart"/>
      <w:r w:rsidR="003D0138">
        <w:rPr>
          <w:sz w:val="24"/>
        </w:rPr>
        <w:t>vicus</w:t>
      </w:r>
      <w:proofErr w:type="spellEnd"/>
      <w:r w:rsidR="003D0138">
        <w:rPr>
          <w:sz w:val="24"/>
        </w:rPr>
        <w:t xml:space="preserve"> </w:t>
      </w:r>
      <w:proofErr w:type="spellStart"/>
      <w:r w:rsidR="003D0138">
        <w:rPr>
          <w:sz w:val="24"/>
        </w:rPr>
        <w:t>tuscus</w:t>
      </w:r>
      <w:proofErr w:type="spellEnd"/>
      <w:r w:rsidR="003D0138">
        <w:rPr>
          <w:sz w:val="24"/>
        </w:rPr>
        <w:t>)</w:t>
      </w:r>
    </w:p>
    <w:p w:rsidR="003D0138" w:rsidRDefault="003D0138" w:rsidP="003D0138">
      <w:pPr>
        <w:jc w:val="center"/>
        <w:rPr>
          <w:sz w:val="24"/>
        </w:rPr>
      </w:pPr>
      <w:r>
        <w:rPr>
          <w:noProof/>
        </w:rPr>
        <w:drawing>
          <wp:inline distT="0" distB="0" distL="0" distR="0">
            <wp:extent cx="1695881" cy="1271854"/>
            <wp:effectExtent l="19050" t="0" r="0" b="0"/>
            <wp:docPr id="7" name="Immagine 7" descr="http://www.romeandart.eu/images/news/tuscus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romeandart.eu/images/news/tuscus-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766" cy="12747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0138" w:rsidRDefault="003D0138" w:rsidP="003D0138">
      <w:pPr>
        <w:rPr>
          <w:sz w:val="24"/>
        </w:rPr>
      </w:pPr>
      <w:r>
        <w:rPr>
          <w:sz w:val="24"/>
        </w:rPr>
        <w:t xml:space="preserve">A </w:t>
      </w:r>
      <w:proofErr w:type="spellStart"/>
      <w:r>
        <w:rPr>
          <w:sz w:val="24"/>
        </w:rPr>
        <w:t>Tarquino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Prisco</w:t>
      </w:r>
      <w:proofErr w:type="spellEnd"/>
      <w:r>
        <w:rPr>
          <w:sz w:val="24"/>
        </w:rPr>
        <w:t xml:space="preserve"> si attribuisce la costruzione della Cloaca </w:t>
      </w:r>
      <w:proofErr w:type="spellStart"/>
      <w:r>
        <w:rPr>
          <w:sz w:val="24"/>
        </w:rPr>
        <w:t>Maxima</w:t>
      </w:r>
      <w:proofErr w:type="spellEnd"/>
    </w:p>
    <w:p w:rsidR="003D0138" w:rsidRDefault="003D0138" w:rsidP="003D0138">
      <w:pPr>
        <w:jc w:val="center"/>
        <w:rPr>
          <w:sz w:val="24"/>
        </w:rPr>
      </w:pPr>
      <w:r>
        <w:rPr>
          <w:noProof/>
        </w:rPr>
        <w:lastRenderedPageBreak/>
        <w:drawing>
          <wp:inline distT="0" distB="0" distL="0" distR="0">
            <wp:extent cx="2045384" cy="1480293"/>
            <wp:effectExtent l="19050" t="0" r="0" b="0"/>
            <wp:docPr id="10" name="Immagine 10" descr="http://www.archeoroma.com/Velabro_e_Circo_Massimo/cloaca_massima-file/cloacamassim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archeoroma.com/Velabro_e_Circo_Massimo/cloaca_massima-file/cloacamassima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6890" cy="14813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0138" w:rsidRDefault="003D0138" w:rsidP="003D0138">
      <w:pPr>
        <w:jc w:val="center"/>
        <w:rPr>
          <w:sz w:val="24"/>
        </w:rPr>
      </w:pPr>
      <w:r>
        <w:rPr>
          <w:sz w:val="24"/>
        </w:rPr>
        <w:t xml:space="preserve">La Cloaca </w:t>
      </w:r>
      <w:proofErr w:type="spellStart"/>
      <w:r>
        <w:rPr>
          <w:sz w:val="24"/>
        </w:rPr>
        <w:t>Maxima</w:t>
      </w:r>
      <w:proofErr w:type="spellEnd"/>
      <w:r>
        <w:rPr>
          <w:sz w:val="24"/>
        </w:rPr>
        <w:t>, vicino al Foro Boario</w:t>
      </w:r>
    </w:p>
    <w:p w:rsidR="003D0138" w:rsidRDefault="003D0138" w:rsidP="003D0138">
      <w:pPr>
        <w:rPr>
          <w:sz w:val="24"/>
        </w:rPr>
      </w:pPr>
      <w:r>
        <w:rPr>
          <w:sz w:val="24"/>
        </w:rPr>
        <w:t>Le prime capanne vengono sostituite (da costruzioni anche in mattoni) e grandi opere di drenaggio del terreno e la città assume ora la più estesa conformazione rispetto alle altre città latine.</w:t>
      </w:r>
    </w:p>
    <w:p w:rsidR="003D0138" w:rsidRDefault="003D0138" w:rsidP="003D0138">
      <w:pPr>
        <w:rPr>
          <w:sz w:val="24"/>
        </w:rPr>
      </w:pPr>
      <w:r>
        <w:rPr>
          <w:sz w:val="24"/>
        </w:rPr>
        <w:t xml:space="preserve">Si ipotizza che il sistema delle 30 curie sia da attribuire a Tarquinio </w:t>
      </w:r>
      <w:proofErr w:type="spellStart"/>
      <w:r>
        <w:rPr>
          <w:sz w:val="24"/>
        </w:rPr>
        <w:t>Prisco</w:t>
      </w:r>
      <w:proofErr w:type="spellEnd"/>
      <w:r>
        <w:rPr>
          <w:sz w:val="24"/>
        </w:rPr>
        <w:t xml:space="preserve"> (tradizione vuole che la modifica non sia stata operata per via degli auspici), infatti </w:t>
      </w:r>
      <w:proofErr w:type="spellStart"/>
      <w:r>
        <w:rPr>
          <w:sz w:val="24"/>
        </w:rPr>
        <w:t>Servio</w:t>
      </w:r>
      <w:proofErr w:type="spellEnd"/>
      <w:r>
        <w:rPr>
          <w:sz w:val="24"/>
        </w:rPr>
        <w:t xml:space="preserve"> Tullio modificò il sistema.</w:t>
      </w:r>
    </w:p>
    <w:p w:rsidR="003D0138" w:rsidRDefault="00AC2BB7" w:rsidP="003D0138">
      <w:pPr>
        <w:rPr>
          <w:sz w:val="24"/>
        </w:rPr>
      </w:pPr>
      <w:r>
        <w:rPr>
          <w:sz w:val="24"/>
        </w:rPr>
        <w:t xml:space="preserve">Le tre tribù (erano i </w:t>
      </w:r>
      <w:proofErr w:type="spellStart"/>
      <w:r>
        <w:rPr>
          <w:sz w:val="24"/>
        </w:rPr>
        <w:t>Tities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Ramnes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Luceres</w:t>
      </w:r>
      <w:proofErr w:type="spellEnd"/>
      <w:r>
        <w:rPr>
          <w:sz w:val="24"/>
        </w:rPr>
        <w:t xml:space="preserve">; cioè tribù gentilizie) servivano per la disposizione militare: 3000 fanti (100 per curia e 1000 per tribù) e 300 cavalieri (100 per tribù). Comandati dai tribuni </w:t>
      </w:r>
      <w:proofErr w:type="spellStart"/>
      <w:r>
        <w:rPr>
          <w:sz w:val="24"/>
        </w:rPr>
        <w:t>militum</w:t>
      </w:r>
      <w:proofErr w:type="spellEnd"/>
      <w:r>
        <w:rPr>
          <w:sz w:val="24"/>
        </w:rPr>
        <w:t xml:space="preserve"> (capi della </w:t>
      </w:r>
      <w:proofErr w:type="spellStart"/>
      <w:r>
        <w:rPr>
          <w:sz w:val="24"/>
        </w:rPr>
        <w:t>tribus</w:t>
      </w:r>
      <w:proofErr w:type="spellEnd"/>
      <w:r>
        <w:rPr>
          <w:sz w:val="24"/>
        </w:rPr>
        <w:t xml:space="preserve">). </w:t>
      </w:r>
      <w:r w:rsidR="00C12CB2">
        <w:rPr>
          <w:sz w:val="24"/>
        </w:rPr>
        <w:t>La votazione avveniva per curie:</w:t>
      </w:r>
    </w:p>
    <w:p w:rsidR="00C12CB2" w:rsidRDefault="00C12CB2" w:rsidP="00C12CB2">
      <w:pPr>
        <w:pStyle w:val="Paragrafoelenco"/>
        <w:numPr>
          <w:ilvl w:val="0"/>
          <w:numId w:val="9"/>
        </w:numPr>
        <w:rPr>
          <w:sz w:val="24"/>
        </w:rPr>
      </w:pPr>
      <w:r>
        <w:rPr>
          <w:sz w:val="24"/>
        </w:rPr>
        <w:t>Votazione separata</w:t>
      </w:r>
    </w:p>
    <w:p w:rsidR="00C12CB2" w:rsidRDefault="00C12CB2" w:rsidP="00C12CB2">
      <w:pPr>
        <w:pStyle w:val="Paragrafoelenco"/>
        <w:numPr>
          <w:ilvl w:val="0"/>
          <w:numId w:val="9"/>
        </w:numPr>
        <w:rPr>
          <w:sz w:val="24"/>
        </w:rPr>
      </w:pPr>
      <w:r>
        <w:rPr>
          <w:sz w:val="24"/>
        </w:rPr>
        <w:t>Maggioranza all’interno della curia, rappresentava il voto unitario della curia</w:t>
      </w:r>
    </w:p>
    <w:p w:rsidR="00C12CB2" w:rsidRDefault="00C12CB2" w:rsidP="00C12CB2">
      <w:pPr>
        <w:pStyle w:val="Paragrafoelenco"/>
        <w:numPr>
          <w:ilvl w:val="0"/>
          <w:numId w:val="9"/>
        </w:numPr>
        <w:rPr>
          <w:sz w:val="24"/>
        </w:rPr>
      </w:pPr>
      <w:r>
        <w:rPr>
          <w:sz w:val="24"/>
        </w:rPr>
        <w:t xml:space="preserve">Curia significa </w:t>
      </w:r>
      <w:proofErr w:type="spellStart"/>
      <w:r>
        <w:rPr>
          <w:i/>
          <w:sz w:val="24"/>
        </w:rPr>
        <w:t>cum</w:t>
      </w:r>
      <w:proofErr w:type="spellEnd"/>
      <w:r>
        <w:rPr>
          <w:i/>
          <w:sz w:val="24"/>
        </w:rPr>
        <w:t xml:space="preserve"> viri </w:t>
      </w:r>
      <w:r>
        <w:rPr>
          <w:sz w:val="24"/>
        </w:rPr>
        <w:t xml:space="preserve">(riunione di uomini), i </w:t>
      </w:r>
      <w:proofErr w:type="spellStart"/>
      <w:r>
        <w:rPr>
          <w:sz w:val="24"/>
        </w:rPr>
        <w:t>Quirites</w:t>
      </w:r>
      <w:proofErr w:type="spellEnd"/>
      <w:r>
        <w:rPr>
          <w:sz w:val="24"/>
        </w:rPr>
        <w:t xml:space="preserve"> erano i </w:t>
      </w:r>
      <w:proofErr w:type="spellStart"/>
      <w:r>
        <w:rPr>
          <w:sz w:val="24"/>
        </w:rPr>
        <w:t>cum-virites</w:t>
      </w:r>
      <w:proofErr w:type="spellEnd"/>
      <w:r>
        <w:rPr>
          <w:sz w:val="24"/>
        </w:rPr>
        <w:t xml:space="preserve"> (membri delle curie)</w:t>
      </w:r>
      <w:r w:rsidRPr="00C12CB2">
        <w:rPr>
          <w:sz w:val="24"/>
        </w:rPr>
        <w:sym w:font="Wingdings" w:char="F0E0"/>
      </w:r>
      <w:r>
        <w:rPr>
          <w:sz w:val="24"/>
        </w:rPr>
        <w:t xml:space="preserve"> spiega la formula </w:t>
      </w:r>
      <w:proofErr w:type="spellStart"/>
      <w:r>
        <w:rPr>
          <w:sz w:val="24"/>
        </w:rPr>
        <w:t>Popolus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Romanus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Quirites</w:t>
      </w:r>
      <w:proofErr w:type="spellEnd"/>
    </w:p>
    <w:p w:rsidR="00C12CB2" w:rsidRDefault="00C12CB2" w:rsidP="00C12CB2">
      <w:pPr>
        <w:pStyle w:val="Paragrafoelenco"/>
        <w:numPr>
          <w:ilvl w:val="0"/>
          <w:numId w:val="9"/>
        </w:numPr>
        <w:rPr>
          <w:sz w:val="24"/>
        </w:rPr>
      </w:pPr>
      <w:r>
        <w:rPr>
          <w:sz w:val="24"/>
        </w:rPr>
        <w:t xml:space="preserve">Fanno già parte dell’esercito i plebei (è erronea la contrapposizione </w:t>
      </w:r>
      <w:proofErr w:type="spellStart"/>
      <w:r>
        <w:rPr>
          <w:sz w:val="24"/>
        </w:rPr>
        <w:t>populus</w:t>
      </w:r>
      <w:proofErr w:type="spellEnd"/>
      <w:r>
        <w:rPr>
          <w:sz w:val="24"/>
        </w:rPr>
        <w:t xml:space="preserve"> e plebei; plebei sono una parte del </w:t>
      </w:r>
      <w:proofErr w:type="spellStart"/>
      <w:r>
        <w:rPr>
          <w:sz w:val="24"/>
        </w:rPr>
        <w:t>popolus</w:t>
      </w:r>
      <w:proofErr w:type="spellEnd"/>
      <w:r>
        <w:rPr>
          <w:sz w:val="24"/>
        </w:rPr>
        <w:t xml:space="preserve"> e quindi dell’esercito)</w:t>
      </w:r>
    </w:p>
    <w:p w:rsidR="00C12CB2" w:rsidRDefault="00C12CB2" w:rsidP="00C12CB2">
      <w:pPr>
        <w:rPr>
          <w:sz w:val="24"/>
        </w:rPr>
      </w:pPr>
      <w:r>
        <w:rPr>
          <w:sz w:val="24"/>
        </w:rPr>
        <w:t xml:space="preserve">La monarchia etrusca era una dinastia, però rimane il residuo simbolico dell’elezione di fronte all’acclamazione delle curie. È la </w:t>
      </w:r>
      <w:proofErr w:type="spellStart"/>
      <w:r>
        <w:rPr>
          <w:sz w:val="24"/>
        </w:rPr>
        <w:t>cosidetta</w:t>
      </w:r>
      <w:proofErr w:type="spellEnd"/>
      <w:r>
        <w:rPr>
          <w:sz w:val="24"/>
        </w:rPr>
        <w:t xml:space="preserve"> </w:t>
      </w:r>
      <w:proofErr w:type="spellStart"/>
      <w:r>
        <w:rPr>
          <w:i/>
          <w:sz w:val="24"/>
        </w:rPr>
        <w:t>lex</w:t>
      </w:r>
      <w:proofErr w:type="spellEnd"/>
      <w:r>
        <w:rPr>
          <w:i/>
          <w:sz w:val="24"/>
        </w:rPr>
        <w:t xml:space="preserve"> curiata de imperio </w:t>
      </w:r>
      <w:r>
        <w:rPr>
          <w:sz w:val="24"/>
        </w:rPr>
        <w:t>(di epoca repubblicana), infatti, i comizi curiati convalidavano i testamenti e le adozioni.</w:t>
      </w:r>
    </w:p>
    <w:p w:rsidR="00C12CB2" w:rsidRDefault="00C24AD0" w:rsidP="00C12CB2">
      <w:pPr>
        <w:rPr>
          <w:sz w:val="24"/>
        </w:rPr>
      </w:pPr>
      <w:proofErr w:type="spellStart"/>
      <w:r>
        <w:rPr>
          <w:sz w:val="24"/>
        </w:rPr>
        <w:t>Servio</w:t>
      </w:r>
      <w:proofErr w:type="spellEnd"/>
      <w:r>
        <w:rPr>
          <w:sz w:val="24"/>
        </w:rPr>
        <w:t xml:space="preserve"> Tullio operò numerose riforme:</w:t>
      </w:r>
    </w:p>
    <w:p w:rsidR="00C24AD0" w:rsidRDefault="00C24AD0" w:rsidP="00C24AD0">
      <w:pPr>
        <w:pStyle w:val="Paragrafoelenco"/>
        <w:numPr>
          <w:ilvl w:val="0"/>
          <w:numId w:val="10"/>
        </w:numPr>
        <w:rPr>
          <w:sz w:val="24"/>
        </w:rPr>
      </w:pPr>
      <w:r>
        <w:rPr>
          <w:sz w:val="24"/>
        </w:rPr>
        <w:t xml:space="preserve">Riforma militare: falange </w:t>
      </w:r>
      <w:proofErr w:type="spellStart"/>
      <w:r>
        <w:rPr>
          <w:sz w:val="24"/>
        </w:rPr>
        <w:t>oplitica</w:t>
      </w:r>
      <w:proofErr w:type="spellEnd"/>
      <w:r>
        <w:rPr>
          <w:sz w:val="24"/>
        </w:rPr>
        <w:t xml:space="preserve"> (corazza di bronzo, scudo rotondo, elmo, lancia e spada) e tattica</w:t>
      </w:r>
    </w:p>
    <w:p w:rsidR="00C24AD0" w:rsidRDefault="00C24AD0" w:rsidP="00C24AD0">
      <w:pPr>
        <w:pStyle w:val="Paragrafoelenco"/>
        <w:numPr>
          <w:ilvl w:val="0"/>
          <w:numId w:val="10"/>
        </w:numPr>
        <w:rPr>
          <w:sz w:val="24"/>
        </w:rPr>
      </w:pPr>
      <w:r>
        <w:rPr>
          <w:sz w:val="24"/>
        </w:rPr>
        <w:t>Riforma politica: divisione “timocratica” ciò per censo e tribù secondo la residenza</w:t>
      </w:r>
    </w:p>
    <w:p w:rsidR="00C24AD0" w:rsidRDefault="00C24AD0" w:rsidP="00C24AD0">
      <w:pPr>
        <w:pStyle w:val="Paragrafoelenco"/>
        <w:numPr>
          <w:ilvl w:val="0"/>
          <w:numId w:val="10"/>
        </w:numPr>
        <w:rPr>
          <w:sz w:val="24"/>
        </w:rPr>
      </w:pPr>
      <w:r>
        <w:rPr>
          <w:sz w:val="24"/>
        </w:rPr>
        <w:t xml:space="preserve">Riforma amministrativa: </w:t>
      </w:r>
      <w:proofErr w:type="spellStart"/>
      <w:r>
        <w:rPr>
          <w:sz w:val="24"/>
        </w:rPr>
        <w:t>cesimento</w:t>
      </w:r>
      <w:proofErr w:type="spellEnd"/>
    </w:p>
    <w:p w:rsidR="00C24AD0" w:rsidRDefault="00C24AD0" w:rsidP="00C24AD0">
      <w:pPr>
        <w:rPr>
          <w:sz w:val="24"/>
        </w:rPr>
      </w:pPr>
      <w:r>
        <w:rPr>
          <w:sz w:val="24"/>
        </w:rPr>
        <w:t xml:space="preserve">Il sistema </w:t>
      </w:r>
      <w:proofErr w:type="spellStart"/>
      <w:r>
        <w:rPr>
          <w:sz w:val="24"/>
        </w:rPr>
        <w:t>oplitico</w:t>
      </w:r>
      <w:proofErr w:type="spellEnd"/>
      <w:r>
        <w:rPr>
          <w:sz w:val="24"/>
        </w:rPr>
        <w:t xml:space="preserve"> prevedeva lo schieramento a falange, quindi le sorti della battaglia non erano più decise da duelli individuali ma dall’urto di masse compatte, disciplinate e addestrate.</w:t>
      </w:r>
    </w:p>
    <w:p w:rsidR="00C24AD0" w:rsidRDefault="00C24AD0" w:rsidP="00C24AD0">
      <w:pPr>
        <w:jc w:val="center"/>
        <w:rPr>
          <w:sz w:val="24"/>
        </w:rPr>
      </w:pPr>
      <w:r>
        <w:rPr>
          <w:noProof/>
        </w:rPr>
        <w:lastRenderedPageBreak/>
        <w:drawing>
          <wp:inline distT="0" distB="0" distL="0" distR="0">
            <wp:extent cx="1879436" cy="2415396"/>
            <wp:effectExtent l="19050" t="0" r="6514" b="0"/>
            <wp:docPr id="13" name="Immagine 13" descr="http://www.roccioso.it/roma/esercito/legionemonarchi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roccioso.it/roma/esercito/legionemonarchica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0138" cy="24162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4AD0" w:rsidRDefault="00C24AD0" w:rsidP="00C24AD0">
      <w:pPr>
        <w:rPr>
          <w:sz w:val="24"/>
        </w:rPr>
      </w:pPr>
      <w:r>
        <w:rPr>
          <w:sz w:val="24"/>
        </w:rPr>
        <w:t>Il nuovo sistema richiedeva il censimento (aggiornato in quinquenni)</w:t>
      </w:r>
    </w:p>
    <w:p w:rsidR="00882EFE" w:rsidRDefault="00882EFE" w:rsidP="00882EFE">
      <w:pPr>
        <w:pStyle w:val="Paragrafoelenco"/>
        <w:numPr>
          <w:ilvl w:val="0"/>
          <w:numId w:val="11"/>
        </w:numPr>
        <w:rPr>
          <w:sz w:val="24"/>
        </w:rPr>
      </w:pPr>
      <w:r>
        <w:rPr>
          <w:sz w:val="24"/>
        </w:rPr>
        <w:t>È erronea l’attribuzione della composizione militare del III secolo (18 centurie di cavalieri, 5 ausiliari, 170 fanti) era impensabile mobilitare 17 000 fanti e 1800 cavalieri</w:t>
      </w:r>
    </w:p>
    <w:p w:rsidR="00882EFE" w:rsidRDefault="00882EFE" w:rsidP="00882EFE">
      <w:pPr>
        <w:pStyle w:val="Paragrafoelenco"/>
        <w:numPr>
          <w:ilvl w:val="0"/>
          <w:numId w:val="11"/>
        </w:numPr>
        <w:rPr>
          <w:sz w:val="24"/>
        </w:rPr>
      </w:pPr>
      <w:r>
        <w:rPr>
          <w:sz w:val="24"/>
        </w:rPr>
        <w:t>Vi era solo una distinzione in cavalieri, fanteria pesane e “</w:t>
      </w:r>
      <w:proofErr w:type="spellStart"/>
      <w:r>
        <w:rPr>
          <w:sz w:val="24"/>
        </w:rPr>
        <w:t>infra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classem</w:t>
      </w:r>
      <w:proofErr w:type="spellEnd"/>
      <w:r>
        <w:rPr>
          <w:sz w:val="24"/>
        </w:rPr>
        <w:t>” (fanteria leggera o accompagnamento)</w:t>
      </w:r>
    </w:p>
    <w:p w:rsidR="00882EFE" w:rsidRDefault="00882EFE" w:rsidP="00882EFE">
      <w:pPr>
        <w:pStyle w:val="Paragrafoelenco"/>
        <w:numPr>
          <w:ilvl w:val="0"/>
          <w:numId w:val="11"/>
        </w:numPr>
        <w:rPr>
          <w:sz w:val="24"/>
        </w:rPr>
      </w:pPr>
      <w:r>
        <w:rPr>
          <w:sz w:val="24"/>
        </w:rPr>
        <w:t>I numeri sono 600 cavalieri (6 centurie) e 6000 opliti (60 centurie)</w:t>
      </w:r>
    </w:p>
    <w:p w:rsidR="00882EFE" w:rsidRDefault="00882EFE" w:rsidP="00882EFE">
      <w:pPr>
        <w:pStyle w:val="Paragrafoelenco"/>
        <w:numPr>
          <w:ilvl w:val="0"/>
          <w:numId w:val="11"/>
        </w:numPr>
        <w:rPr>
          <w:sz w:val="24"/>
        </w:rPr>
      </w:pPr>
      <w:r>
        <w:rPr>
          <w:sz w:val="24"/>
        </w:rPr>
        <w:t>Si registra l’ampliamento del territorio e della demografia</w:t>
      </w:r>
    </w:p>
    <w:p w:rsidR="00882EFE" w:rsidRDefault="00882EFE" w:rsidP="00882EFE">
      <w:pPr>
        <w:pStyle w:val="Paragrafoelenco"/>
        <w:numPr>
          <w:ilvl w:val="0"/>
          <w:numId w:val="11"/>
        </w:numPr>
        <w:rPr>
          <w:sz w:val="24"/>
        </w:rPr>
      </w:pPr>
      <w:r>
        <w:rPr>
          <w:sz w:val="24"/>
        </w:rPr>
        <w:t>Il censimento avveniva per assi di bronzo (esiste solo la conferma di Plinio) o per l’estensione del territorio</w:t>
      </w:r>
    </w:p>
    <w:p w:rsidR="00882EFE" w:rsidRDefault="00882EFE" w:rsidP="00882EFE">
      <w:pPr>
        <w:pStyle w:val="Paragrafoelenco"/>
        <w:numPr>
          <w:ilvl w:val="0"/>
          <w:numId w:val="11"/>
        </w:numPr>
        <w:rPr>
          <w:sz w:val="24"/>
        </w:rPr>
      </w:pPr>
      <w:r>
        <w:rPr>
          <w:sz w:val="24"/>
        </w:rPr>
        <w:t>Assemblea ha una nuova conformazione: il comizio centuriato (articolazione delle varie centurie) però non si perde lo spirito dei comizi curiati)</w:t>
      </w:r>
    </w:p>
    <w:p w:rsidR="00622CA8" w:rsidRDefault="00622CA8" w:rsidP="00622CA8">
      <w:pPr>
        <w:rPr>
          <w:sz w:val="24"/>
        </w:rPr>
      </w:pPr>
      <w:r>
        <w:rPr>
          <w:sz w:val="24"/>
        </w:rPr>
        <w:t xml:space="preserve">In età Repubblicana esisteva già la divisione in tribù urbane (4) e tribù rurali (17), si pensa siano già presenti con </w:t>
      </w:r>
      <w:proofErr w:type="spellStart"/>
      <w:r>
        <w:rPr>
          <w:sz w:val="24"/>
        </w:rPr>
        <w:t>Servio</w:t>
      </w:r>
      <w:proofErr w:type="spellEnd"/>
      <w:r>
        <w:rPr>
          <w:sz w:val="24"/>
        </w:rPr>
        <w:t xml:space="preserve"> Tullio e siano il bacino di reclutamento militare.</w:t>
      </w:r>
    </w:p>
    <w:p w:rsidR="00622CA8" w:rsidRDefault="00622CA8" w:rsidP="00622CA8">
      <w:pPr>
        <w:rPr>
          <w:sz w:val="24"/>
        </w:rPr>
      </w:pPr>
      <w:proofErr w:type="spellStart"/>
      <w:r>
        <w:rPr>
          <w:sz w:val="24"/>
        </w:rPr>
        <w:t>Servio</w:t>
      </w:r>
      <w:proofErr w:type="spellEnd"/>
      <w:r>
        <w:rPr>
          <w:sz w:val="24"/>
        </w:rPr>
        <w:t xml:space="preserve"> Tullio è rappresentato come il modello del re democratico. È possibile?</w:t>
      </w:r>
    </w:p>
    <w:p w:rsidR="00622CA8" w:rsidRDefault="00622CA8" w:rsidP="00622CA8">
      <w:pPr>
        <w:pStyle w:val="Paragrafoelenco"/>
        <w:numPr>
          <w:ilvl w:val="0"/>
          <w:numId w:val="12"/>
        </w:numPr>
        <w:rPr>
          <w:sz w:val="24"/>
        </w:rPr>
      </w:pPr>
      <w:r>
        <w:rPr>
          <w:sz w:val="24"/>
        </w:rPr>
        <w:t>Nell’ultima fase regia i vari comizi sono meno ascoltati rispetto al passato</w:t>
      </w:r>
    </w:p>
    <w:p w:rsidR="00622CA8" w:rsidRDefault="00622CA8" w:rsidP="00622CA8">
      <w:pPr>
        <w:pStyle w:val="Paragrafoelenco"/>
        <w:numPr>
          <w:ilvl w:val="0"/>
          <w:numId w:val="12"/>
        </w:numPr>
        <w:rPr>
          <w:sz w:val="24"/>
        </w:rPr>
      </w:pPr>
      <w:r>
        <w:rPr>
          <w:sz w:val="24"/>
        </w:rPr>
        <w:t>La riforma militare, però, privilegia la plebe dando maggiore importanza alla fanteria e non alla cavalleria gentilizia</w:t>
      </w:r>
    </w:p>
    <w:p w:rsidR="00622CA8" w:rsidRDefault="00622CA8" w:rsidP="00622CA8">
      <w:pPr>
        <w:rPr>
          <w:sz w:val="24"/>
        </w:rPr>
      </w:pPr>
      <w:r>
        <w:rPr>
          <w:sz w:val="24"/>
        </w:rPr>
        <w:t>Tarquinio il Superbo (534-510) è lo stereotipo del tiranno greco (è il simbolo di una monarchia avversata per sempre dalla Repubblica romana):</w:t>
      </w:r>
    </w:p>
    <w:p w:rsidR="00622CA8" w:rsidRDefault="00622CA8" w:rsidP="00622CA8">
      <w:pPr>
        <w:pStyle w:val="Paragrafoelenco"/>
        <w:numPr>
          <w:ilvl w:val="0"/>
          <w:numId w:val="13"/>
        </w:numPr>
        <w:rPr>
          <w:sz w:val="24"/>
        </w:rPr>
      </w:pPr>
      <w:r>
        <w:rPr>
          <w:sz w:val="24"/>
        </w:rPr>
        <w:t xml:space="preserve">Notevole è l’accordo del 509 con </w:t>
      </w:r>
      <w:proofErr w:type="spellStart"/>
      <w:r>
        <w:rPr>
          <w:sz w:val="24"/>
        </w:rPr>
        <w:t>Cartagine</w:t>
      </w:r>
      <w:proofErr w:type="spellEnd"/>
      <w:r>
        <w:rPr>
          <w:sz w:val="24"/>
        </w:rPr>
        <w:t xml:space="preserve"> (nell’accordo è presente la supremazia di Roma sui “sudditi latini”; ma erano in guerra con i Latini e rivendicavano il loro primato)</w:t>
      </w:r>
    </w:p>
    <w:p w:rsidR="00622CA8" w:rsidRDefault="00622CA8" w:rsidP="00622CA8">
      <w:pPr>
        <w:pStyle w:val="Paragrafoelenco"/>
        <w:numPr>
          <w:ilvl w:val="0"/>
          <w:numId w:val="13"/>
        </w:numPr>
        <w:rPr>
          <w:sz w:val="24"/>
        </w:rPr>
      </w:pPr>
      <w:r>
        <w:rPr>
          <w:sz w:val="24"/>
        </w:rPr>
        <w:t xml:space="preserve">Fondazione del tempio di Diana da parte di </w:t>
      </w:r>
      <w:proofErr w:type="spellStart"/>
      <w:r>
        <w:rPr>
          <w:sz w:val="24"/>
        </w:rPr>
        <w:t>Servio</w:t>
      </w:r>
      <w:proofErr w:type="spellEnd"/>
      <w:r>
        <w:rPr>
          <w:sz w:val="24"/>
        </w:rPr>
        <w:t xml:space="preserve"> Tullio</w:t>
      </w:r>
    </w:p>
    <w:p w:rsidR="00622CA8" w:rsidRDefault="001646F7" w:rsidP="001646F7">
      <w:pPr>
        <w:jc w:val="center"/>
        <w:rPr>
          <w:sz w:val="24"/>
        </w:rPr>
      </w:pPr>
      <w:r>
        <w:rPr>
          <w:noProof/>
        </w:rPr>
        <w:lastRenderedPageBreak/>
        <w:drawing>
          <wp:inline distT="0" distB="0" distL="0" distR="0">
            <wp:extent cx="1523353" cy="1454418"/>
            <wp:effectExtent l="19050" t="0" r="647" b="0"/>
            <wp:docPr id="16" name="Immagine 16" descr="http://www.welcometorome.net/publicimages/full/sette-colli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welcometorome.net/publicimages/full/sette-colli(1)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5532" cy="1456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46F7" w:rsidRDefault="001646F7" w:rsidP="001646F7">
      <w:pPr>
        <w:jc w:val="center"/>
        <w:rPr>
          <w:sz w:val="24"/>
        </w:rPr>
      </w:pPr>
      <w:r>
        <w:rPr>
          <w:sz w:val="24"/>
        </w:rPr>
        <w:t>Roma in età regia</w:t>
      </w:r>
    </w:p>
    <w:p w:rsidR="001646F7" w:rsidRPr="00622CA8" w:rsidRDefault="001646F7" w:rsidP="001646F7">
      <w:pPr>
        <w:jc w:val="center"/>
        <w:rPr>
          <w:sz w:val="24"/>
        </w:rPr>
      </w:pPr>
    </w:p>
    <w:p w:rsidR="00882EFE" w:rsidRPr="00882EFE" w:rsidRDefault="00882EFE" w:rsidP="00882EFE">
      <w:pPr>
        <w:rPr>
          <w:sz w:val="24"/>
        </w:rPr>
      </w:pPr>
    </w:p>
    <w:p w:rsidR="003D0138" w:rsidRPr="001C7B26" w:rsidRDefault="003D0138" w:rsidP="003D0138">
      <w:pPr>
        <w:rPr>
          <w:sz w:val="24"/>
        </w:rPr>
      </w:pPr>
    </w:p>
    <w:p w:rsidR="004278F7" w:rsidRPr="004278F7" w:rsidRDefault="004278F7" w:rsidP="004278F7">
      <w:pPr>
        <w:rPr>
          <w:sz w:val="24"/>
        </w:rPr>
      </w:pPr>
    </w:p>
    <w:sectPr w:rsidR="004278F7" w:rsidRPr="004278F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FA3871"/>
    <w:multiLevelType w:val="hybridMultilevel"/>
    <w:tmpl w:val="15E0B0D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732E75"/>
    <w:multiLevelType w:val="hybridMultilevel"/>
    <w:tmpl w:val="1032995C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0134E2"/>
    <w:multiLevelType w:val="hybridMultilevel"/>
    <w:tmpl w:val="E312D6D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9A3FDA"/>
    <w:multiLevelType w:val="hybridMultilevel"/>
    <w:tmpl w:val="B52E20EE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690FDE"/>
    <w:multiLevelType w:val="hybridMultilevel"/>
    <w:tmpl w:val="C4F6A99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9F274E"/>
    <w:multiLevelType w:val="hybridMultilevel"/>
    <w:tmpl w:val="3F6A402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ABA39DA"/>
    <w:multiLevelType w:val="hybridMultilevel"/>
    <w:tmpl w:val="26644C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FCE06D1"/>
    <w:multiLevelType w:val="hybridMultilevel"/>
    <w:tmpl w:val="5BB6B5C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1782C4D"/>
    <w:multiLevelType w:val="hybridMultilevel"/>
    <w:tmpl w:val="9C7A8DB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4C5D20"/>
    <w:multiLevelType w:val="hybridMultilevel"/>
    <w:tmpl w:val="BFA2582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3DD4F01"/>
    <w:multiLevelType w:val="hybridMultilevel"/>
    <w:tmpl w:val="5F1654C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5194941"/>
    <w:multiLevelType w:val="hybridMultilevel"/>
    <w:tmpl w:val="35A8ED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3C40A22"/>
    <w:multiLevelType w:val="hybridMultilevel"/>
    <w:tmpl w:val="E216E6E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8"/>
  </w:num>
  <w:num w:numId="5">
    <w:abstractNumId w:val="4"/>
  </w:num>
  <w:num w:numId="6">
    <w:abstractNumId w:val="5"/>
  </w:num>
  <w:num w:numId="7">
    <w:abstractNumId w:val="11"/>
  </w:num>
  <w:num w:numId="8">
    <w:abstractNumId w:val="9"/>
  </w:num>
  <w:num w:numId="9">
    <w:abstractNumId w:val="10"/>
  </w:num>
  <w:num w:numId="10">
    <w:abstractNumId w:val="7"/>
  </w:num>
  <w:num w:numId="11">
    <w:abstractNumId w:val="0"/>
  </w:num>
  <w:num w:numId="12">
    <w:abstractNumId w:val="12"/>
  </w:num>
  <w:num w:numId="1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/>
  <w:defaultTabStop w:val="708"/>
  <w:hyphenationZone w:val="283"/>
  <w:characterSpacingControl w:val="doNotCompress"/>
  <w:compat>
    <w:useFELayout/>
  </w:compat>
  <w:rsids>
    <w:rsidRoot w:val="004100AB"/>
    <w:rsid w:val="001646F7"/>
    <w:rsid w:val="001C7B26"/>
    <w:rsid w:val="002D24E9"/>
    <w:rsid w:val="003D0138"/>
    <w:rsid w:val="003E6E1D"/>
    <w:rsid w:val="004100AB"/>
    <w:rsid w:val="004278F7"/>
    <w:rsid w:val="0050026A"/>
    <w:rsid w:val="00622CA8"/>
    <w:rsid w:val="00882EFE"/>
    <w:rsid w:val="00AC2BB7"/>
    <w:rsid w:val="00C12CB2"/>
    <w:rsid w:val="00C24AD0"/>
    <w:rsid w:val="00DE5799"/>
    <w:rsid w:val="00F155EB"/>
    <w:rsid w:val="00FB48AD"/>
    <w:rsid w:val="00FE77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100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100AB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2D24E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716</TotalTime>
  <Pages>6</Pages>
  <Words>1272</Words>
  <Characters>7256</Characters>
  <Application>Microsoft Office Word</Application>
  <DocSecurity>0</DocSecurity>
  <Lines>60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dcterms:created xsi:type="dcterms:W3CDTF">2017-01-31T03:26:00Z</dcterms:created>
  <dcterms:modified xsi:type="dcterms:W3CDTF">2017-01-31T15:22:00Z</dcterms:modified>
</cp:coreProperties>
</file>